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C2F22">
      <w:pPr>
        <w:spacing w:line="592" w:lineRule="exact"/>
        <w:jc w:val="left"/>
        <w:rPr>
          <w:rFonts w:ascii="仿宋_GB2312" w:hAnsi="仿宋_GB2312" w:eastAsia="仿宋_GB2312" w:cs="仿宋_GB2312"/>
          <w:bCs/>
          <w:spacing w:val="8"/>
          <w:kern w:val="0"/>
          <w:sz w:val="32"/>
          <w:szCs w:val="32"/>
          <w:shd w:val="clear" w:color="auto" w:fill="FFFFFF"/>
        </w:rPr>
      </w:pPr>
      <w:r>
        <w:rPr>
          <w:rFonts w:hint="eastAsia" w:ascii="仿宋_GB2312" w:hAnsi="仿宋_GB2312" w:eastAsia="仿宋_GB2312" w:cs="仿宋_GB2312"/>
          <w:bCs/>
          <w:spacing w:val="8"/>
          <w:kern w:val="0"/>
          <w:sz w:val="32"/>
          <w:szCs w:val="32"/>
          <w:shd w:val="clear" w:color="auto" w:fill="FFFFFF"/>
        </w:rPr>
        <w:t>附件：1</w:t>
      </w:r>
    </w:p>
    <w:p w14:paraId="63973308">
      <w:pPr>
        <w:spacing w:line="592" w:lineRule="exact"/>
        <w:jc w:val="left"/>
        <w:rPr>
          <w:rFonts w:ascii="仿宋_GB2312" w:hAnsi="仿宋_GB2312" w:eastAsia="仿宋_GB2312" w:cs="仿宋_GB2312"/>
          <w:bCs/>
          <w:spacing w:val="8"/>
          <w:kern w:val="0"/>
          <w:sz w:val="32"/>
          <w:szCs w:val="32"/>
          <w:shd w:val="clear" w:color="auto" w:fill="FFFFFF"/>
        </w:rPr>
      </w:pPr>
    </w:p>
    <w:p w14:paraId="65708C78">
      <w:pPr>
        <w:spacing w:line="592" w:lineRule="exact"/>
        <w:jc w:val="center"/>
        <w:rPr>
          <w:rFonts w:hint="eastAsia" w:ascii="方正小标宋简体" w:hAnsi="Microsoft YaHei UI" w:eastAsia="方正小标宋简体" w:cs="宋体"/>
          <w:bCs/>
          <w:spacing w:val="8"/>
          <w:kern w:val="0"/>
          <w:sz w:val="44"/>
          <w:szCs w:val="44"/>
          <w:shd w:val="clear" w:color="auto" w:fill="FFFFFF"/>
        </w:rPr>
      </w:pPr>
      <w:r>
        <w:rPr>
          <w:rFonts w:hint="eastAsia" w:ascii="方正小标宋简体" w:hAnsi="Microsoft YaHei UI" w:eastAsia="方正小标宋简体" w:cs="宋体"/>
          <w:bCs/>
          <w:spacing w:val="8"/>
          <w:kern w:val="0"/>
          <w:sz w:val="44"/>
          <w:szCs w:val="44"/>
          <w:shd w:val="clear" w:color="auto" w:fill="FFFFFF"/>
        </w:rPr>
        <w:t>第</w:t>
      </w:r>
      <w:r>
        <w:rPr>
          <w:rFonts w:hint="eastAsia" w:ascii="方正小标宋简体" w:hAnsi="Microsoft YaHei UI" w:eastAsia="方正小标宋简体" w:cs="宋体"/>
          <w:bCs/>
          <w:spacing w:val="8"/>
          <w:kern w:val="0"/>
          <w:sz w:val="44"/>
          <w:szCs w:val="44"/>
          <w:shd w:val="clear" w:color="auto" w:fill="FFFFFF"/>
          <w:lang w:val="en-US" w:eastAsia="zh-CN"/>
        </w:rPr>
        <w:t>五</w:t>
      </w:r>
      <w:r>
        <w:rPr>
          <w:rFonts w:hint="eastAsia" w:ascii="方正小标宋简体" w:hAnsi="Microsoft YaHei UI" w:eastAsia="方正小标宋简体" w:cs="宋体"/>
          <w:bCs/>
          <w:spacing w:val="8"/>
          <w:kern w:val="0"/>
          <w:sz w:val="44"/>
          <w:szCs w:val="44"/>
          <w:shd w:val="clear" w:color="auto" w:fill="FFFFFF"/>
        </w:rPr>
        <w:t>届“国寿杯·乐拍CBD”</w:t>
      </w:r>
    </w:p>
    <w:p w14:paraId="6D6EF82E">
      <w:pPr>
        <w:spacing w:line="592" w:lineRule="exact"/>
        <w:jc w:val="center"/>
        <w:rPr>
          <w:rFonts w:ascii="方正小标宋简体" w:hAnsi="方正小标宋简体" w:eastAsia="方正小标宋简体" w:cs="方正小标宋简体"/>
          <w:color w:val="000000" w:themeColor="text1"/>
          <w:spacing w:val="8"/>
          <w:kern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pacing w:val="8"/>
          <w:kern w:val="0"/>
          <w:sz w:val="44"/>
          <w:szCs w:val="44"/>
          <w:shd w:val="clear" w:color="auto" w:fill="FFFFFF"/>
          <w:lang w:val="en-US" w:eastAsia="zh-CN"/>
          <w14:textFill>
            <w14:solidFill>
              <w14:schemeClr w14:val="tx1"/>
            </w14:solidFill>
          </w14:textFill>
        </w:rPr>
        <w:t>光影艺术</w:t>
      </w:r>
      <w:r>
        <w:rPr>
          <w:rFonts w:hint="eastAsia" w:ascii="方正小标宋简体" w:hAnsi="方正小标宋简体" w:eastAsia="方正小标宋简体" w:cs="方正小标宋简体"/>
          <w:color w:val="000000" w:themeColor="text1"/>
          <w:spacing w:val="8"/>
          <w:kern w:val="0"/>
          <w:sz w:val="44"/>
          <w:szCs w:val="44"/>
          <w:shd w:val="clear" w:color="auto" w:fill="FFFFFF"/>
          <w14:textFill>
            <w14:solidFill>
              <w14:schemeClr w14:val="tx1"/>
            </w14:solidFill>
          </w14:textFill>
        </w:rPr>
        <w:t>大赛比赛命题</w:t>
      </w:r>
    </w:p>
    <w:p w14:paraId="511E7DBE">
      <w:pPr>
        <w:spacing w:line="592" w:lineRule="exact"/>
        <w:jc w:val="center"/>
        <w:rPr>
          <w:rFonts w:ascii="方正小标宋简体" w:hAnsi="方正小标宋简体" w:eastAsia="方正小标宋简体" w:cs="方正小标宋简体"/>
          <w:color w:val="000000" w:themeColor="text1"/>
          <w:spacing w:val="8"/>
          <w:kern w:val="0"/>
          <w:sz w:val="44"/>
          <w:szCs w:val="44"/>
          <w:shd w:val="clear" w:color="auto" w:fill="FFFFFF"/>
          <w14:textFill>
            <w14:solidFill>
              <w14:schemeClr w14:val="tx1"/>
            </w14:solidFill>
          </w14:textFill>
        </w:rPr>
      </w:pPr>
    </w:p>
    <w:p w14:paraId="58A37B12">
      <w:pPr>
        <w:spacing w:line="592"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命题一：</w:t>
      </w:r>
    </w:p>
    <w:p w14:paraId="1B223FCC">
      <w:pPr>
        <w:numPr>
          <w:ilvl w:val="0"/>
          <w:numId w:val="0"/>
        </w:numPr>
        <w:ind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中央商务区是济南市委、市政府立足建设新时代社会主义现代化强省会大局，举全市之力打造的区域性经济中心、金融中心，是中国（山东）自由贸易试验区济南片区的重要组成部分，也是全国首个科创金融改革试验区的核心承载区。</w:t>
      </w:r>
    </w:p>
    <w:p w14:paraId="58B58420">
      <w:pPr>
        <w:spacing w:line="592" w:lineRule="exact"/>
        <w:ind w:firstLine="640" w:firstLineChars="200"/>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color w:val="000000"/>
          <w:sz w:val="32"/>
          <w:szCs w:val="32"/>
          <w:highlight w:val="none"/>
          <w:lang w:val="en-US" w:eastAsia="zh-CN"/>
        </w:rPr>
        <w:t>济南CBD</w:t>
      </w:r>
      <w:r>
        <w:rPr>
          <w:rFonts w:hint="eastAsia" w:ascii="仿宋_GB2312" w:hAnsi="仿宋_GB2312" w:eastAsia="仿宋_GB2312" w:cs="仿宋_GB2312"/>
          <w:b w:val="0"/>
          <w:bCs/>
          <w:sz w:val="32"/>
          <w:szCs w:val="32"/>
          <w:lang w:val="en-US" w:eastAsia="zh-CN"/>
        </w:rPr>
        <w:t>是总部聚集的金融中心。片区</w:t>
      </w:r>
      <w:r>
        <w:rPr>
          <w:rFonts w:hint="eastAsia" w:ascii="仿宋_GB2312" w:hAnsi="仿宋_GB2312" w:eastAsia="仿宋_GB2312" w:cs="仿宋_GB2312"/>
          <w:b w:val="0"/>
          <w:bCs/>
          <w:sz w:val="32"/>
          <w:szCs w:val="32"/>
        </w:rPr>
        <w:t>已形成总部经济、国际金融、</w:t>
      </w:r>
      <w:r>
        <w:rPr>
          <w:rFonts w:hint="eastAsia" w:ascii="仿宋_GB2312" w:hAnsi="仿宋_GB2312" w:eastAsia="仿宋_GB2312" w:cs="仿宋_GB2312"/>
          <w:b w:val="0"/>
          <w:bCs/>
          <w:sz w:val="32"/>
          <w:szCs w:val="32"/>
          <w:lang w:val="en-US" w:eastAsia="zh-CN"/>
        </w:rPr>
        <w:t>新兴金融、</w:t>
      </w:r>
      <w:r>
        <w:rPr>
          <w:rFonts w:hint="eastAsia" w:ascii="仿宋_GB2312" w:hAnsi="仿宋_GB2312" w:eastAsia="仿宋_GB2312" w:cs="仿宋_GB2312"/>
          <w:b w:val="0"/>
          <w:bCs/>
          <w:sz w:val="32"/>
          <w:szCs w:val="32"/>
        </w:rPr>
        <w:t>科创金融+新一代信息技术等八大集群，组团高质量发展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已入驻优质企业</w:t>
      </w:r>
      <w:r>
        <w:rPr>
          <w:rFonts w:hint="eastAsia" w:ascii="仿宋_GB2312" w:hAnsi="仿宋_GB2312" w:eastAsia="仿宋_GB2312" w:cs="仿宋_GB2312"/>
          <w:b w:val="0"/>
          <w:bCs/>
          <w:kern w:val="0"/>
          <w:sz w:val="32"/>
          <w:szCs w:val="32"/>
          <w:highlight w:val="none"/>
          <w:lang w:val="en-US" w:eastAsia="zh-CN" w:bidi="ar"/>
        </w:rPr>
        <w:t>8600余家，</w:t>
      </w:r>
      <w:r>
        <w:rPr>
          <w:rFonts w:hint="eastAsia" w:ascii="仿宋_GB2312" w:hAnsi="仿宋_GB2312" w:eastAsia="仿宋_GB2312" w:cs="仿宋_GB2312"/>
          <w:b w:val="0"/>
          <w:bCs/>
          <w:kern w:val="0"/>
          <w:sz w:val="32"/>
          <w:szCs w:val="32"/>
          <w:lang w:val="en-US" w:eastAsia="zh-CN" w:bidi="ar"/>
        </w:rPr>
        <w:t>包括恒丰银行、齐鲁银行、和泰人寿等法人金融机构全国总部4家，中国人寿山东分公司等省级金融机构40余家，华为、法电、汇丰银行等500强企业36家，省市大型企业总部37家，金融及类金融机构212家，央企、省市属国企等各类总部企业200余家。</w:t>
      </w:r>
    </w:p>
    <w:p w14:paraId="62A18E0D">
      <w:pPr>
        <w:spacing w:line="592"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highlight w:val="none"/>
          <w:lang w:val="en-US" w:eastAsia="zh-CN"/>
        </w:rPr>
        <w:t>济南CBD</w:t>
      </w:r>
      <w:r>
        <w:rPr>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t>有前卫时尚的国际化商圈。</w:t>
      </w:r>
      <w:r>
        <w:rPr>
          <w:rFonts w:hint="eastAsia" w:ascii="仿宋_GB2312" w:hAnsi="仿宋_GB2312" w:eastAsia="仿宋_GB2312" w:cs="仿宋_GB2312"/>
          <w:b w:val="0"/>
          <w:bCs/>
          <w:spacing w:val="-2"/>
          <w:sz w:val="32"/>
          <w:szCs w:val="32"/>
          <w:highlight w:val="none"/>
        </w:rPr>
        <w:t>以“</w:t>
      </w:r>
      <w:r>
        <w:rPr>
          <w:rFonts w:hint="eastAsia" w:ascii="仿宋_GB2312" w:hAnsi="仿宋_GB2312" w:eastAsia="仿宋_GB2312" w:cs="仿宋_GB2312"/>
          <w:b w:val="0"/>
          <w:bCs/>
          <w:spacing w:val="-2"/>
          <w:sz w:val="32"/>
          <w:szCs w:val="32"/>
          <w:highlight w:val="none"/>
          <w:lang w:val="en-US" w:eastAsia="zh-CN"/>
        </w:rPr>
        <w:t>十字</w:t>
      </w:r>
      <w:r>
        <w:rPr>
          <w:rFonts w:hint="eastAsia" w:ascii="仿宋_GB2312" w:hAnsi="仿宋_GB2312" w:eastAsia="仿宋_GB2312" w:cs="仿宋_GB2312"/>
          <w:b w:val="0"/>
          <w:bCs/>
          <w:spacing w:val="-2"/>
          <w:sz w:val="32"/>
          <w:szCs w:val="32"/>
          <w:highlight w:val="none"/>
        </w:rPr>
        <w:t>型”区为</w:t>
      </w:r>
      <w:r>
        <w:rPr>
          <w:rFonts w:hint="eastAsia" w:ascii="仿宋_GB2312" w:hAnsi="仿宋_GB2312" w:eastAsia="仿宋_GB2312" w:cs="仿宋_GB2312"/>
          <w:b w:val="0"/>
          <w:bCs/>
          <w:spacing w:val="-2"/>
          <w:sz w:val="32"/>
          <w:szCs w:val="32"/>
          <w:highlight w:val="none"/>
          <w:lang w:val="en-US" w:eastAsia="zh-CN"/>
        </w:rPr>
        <w:t>核心</w:t>
      </w:r>
      <w:r>
        <w:rPr>
          <w:rFonts w:hint="eastAsia" w:ascii="仿宋_GB2312" w:hAnsi="仿宋_GB2312" w:eastAsia="仿宋_GB2312" w:cs="仿宋_GB2312"/>
          <w:b w:val="0"/>
          <w:bCs/>
          <w:spacing w:val="-2"/>
          <w:sz w:val="32"/>
          <w:szCs w:val="32"/>
          <w:highlight w:val="none"/>
        </w:rPr>
        <w:t>，汇集</w:t>
      </w:r>
      <w:r>
        <w:rPr>
          <w:rFonts w:hint="eastAsia" w:ascii="仿宋_GB2312" w:hAnsi="仿宋_GB2312" w:eastAsia="仿宋_GB2312" w:cs="仿宋_GB2312"/>
          <w:b w:val="0"/>
          <w:bCs/>
          <w:spacing w:val="-2"/>
          <w:sz w:val="32"/>
          <w:szCs w:val="32"/>
          <w:highlight w:val="none"/>
          <w:lang w:val="en-US" w:eastAsia="zh-CN"/>
        </w:rPr>
        <w:t>面积约145万平方米的</w:t>
      </w:r>
      <w:r>
        <w:rPr>
          <w:rFonts w:hint="eastAsia" w:ascii="仿宋_GB2312" w:hAnsi="仿宋_GB2312" w:eastAsia="仿宋_GB2312" w:cs="仿宋_GB2312"/>
          <w:b w:val="0"/>
          <w:bCs/>
          <w:spacing w:val="-2"/>
          <w:sz w:val="32"/>
          <w:szCs w:val="32"/>
          <w:highlight w:val="none"/>
        </w:rPr>
        <w:t>高端商业、文化、休闲等资源</w:t>
      </w:r>
      <w:r>
        <w:rPr>
          <w:rFonts w:hint="eastAsia" w:ascii="仿宋_GB2312" w:hAnsi="仿宋_GB2312" w:eastAsia="仿宋_GB2312" w:cs="仿宋_GB2312"/>
          <w:b w:val="0"/>
          <w:bCs/>
          <w:spacing w:val="-3"/>
          <w:sz w:val="32"/>
          <w:szCs w:val="32"/>
          <w:highlight w:val="none"/>
          <w:lang w:val="en-US" w:eastAsia="zh-CN"/>
        </w:rPr>
        <w:t>。其中，</w:t>
      </w:r>
      <w:r>
        <w:rPr>
          <w:rFonts w:hint="eastAsia" w:ascii="仿宋_GB2312" w:hAnsi="仿宋_GB2312" w:eastAsia="仿宋_GB2312" w:cs="仿宋_GB2312"/>
          <w:b w:val="0"/>
          <w:bCs/>
          <w:i w:val="0"/>
          <w:iCs w:val="0"/>
          <w:caps w:val="0"/>
          <w:color w:val="222222"/>
          <w:spacing w:val="0"/>
          <w:sz w:val="32"/>
          <w:szCs w:val="32"/>
          <w:highlight w:val="none"/>
          <w:shd w:val="clear" w:fill="FFFFFF"/>
        </w:rPr>
        <w:t>济南万象城</w:t>
      </w:r>
      <w:r>
        <w:rPr>
          <w:rFonts w:hint="eastAsia" w:ascii="仿宋_GB2312" w:hAnsi="仿宋_GB2312" w:eastAsia="仿宋_GB2312" w:cs="仿宋_GB2312"/>
          <w:b w:val="0"/>
          <w:bCs/>
          <w:color w:val="auto"/>
          <w:spacing w:val="-3"/>
          <w:sz w:val="32"/>
          <w:szCs w:val="32"/>
          <w:highlight w:val="none"/>
          <w:lang w:val="en-US" w:eastAsia="zh-CN"/>
        </w:rPr>
        <w:t>汇集众多国际大牌，</w:t>
      </w:r>
      <w:r>
        <w:rPr>
          <w:rFonts w:hint="eastAsia" w:ascii="仿宋_GB2312" w:hAnsi="仿宋_GB2312" w:eastAsia="仿宋_GB2312" w:cs="仿宋_GB2312"/>
          <w:b w:val="0"/>
          <w:bCs/>
          <w:i w:val="0"/>
          <w:iCs w:val="0"/>
          <w:caps w:val="0"/>
          <w:color w:val="222222"/>
          <w:spacing w:val="0"/>
          <w:sz w:val="32"/>
          <w:szCs w:val="32"/>
          <w:highlight w:val="none"/>
          <w:shd w:val="clear" w:fill="FFFFFF"/>
          <w:lang w:val="en-US" w:eastAsia="zh-CN"/>
        </w:rPr>
        <w:t>曾创下</w:t>
      </w:r>
      <w:r>
        <w:rPr>
          <w:rFonts w:hint="eastAsia" w:ascii="仿宋_GB2312" w:hAnsi="仿宋_GB2312" w:eastAsia="仿宋_GB2312" w:cs="仿宋_GB2312"/>
          <w:b w:val="0"/>
          <w:bCs/>
          <w:color w:val="auto"/>
          <w:spacing w:val="-3"/>
          <w:sz w:val="32"/>
          <w:szCs w:val="32"/>
          <w:highlight w:val="none"/>
          <w:lang w:val="en-US" w:eastAsia="zh-CN"/>
        </w:rPr>
        <w:t>开业一周销售额突破1亿元的全国记录。奥体天街是龙湖商业布局山东的首个商业项目，</w:t>
      </w:r>
      <w:r>
        <w:rPr>
          <w:rFonts w:hint="eastAsia" w:ascii="仿宋_GB2312" w:hAnsi="仿宋_GB2312" w:eastAsia="仿宋_GB2312" w:cs="仿宋_GB2312"/>
          <w:b w:val="0"/>
          <w:bCs/>
          <w:i w:val="0"/>
          <w:iCs w:val="0"/>
          <w:caps w:val="0"/>
          <w:color w:val="222222"/>
          <w:spacing w:val="0"/>
          <w:sz w:val="32"/>
          <w:szCs w:val="32"/>
          <w:highlight w:val="none"/>
          <w:shd w:val="clear" w:fill="FFFFFF"/>
        </w:rPr>
        <w:t>开业当年出租率为100%</w:t>
      </w:r>
      <w:r>
        <w:rPr>
          <w:rFonts w:hint="eastAsia" w:ascii="仿宋_GB2312" w:hAnsi="仿宋_GB2312" w:eastAsia="仿宋_GB2312" w:cs="仿宋_GB2312"/>
          <w:b w:val="0"/>
          <w:bCs/>
          <w:i w:val="0"/>
          <w:iCs w:val="0"/>
          <w:caps w:val="0"/>
          <w:color w:val="222222"/>
          <w:spacing w:val="0"/>
          <w:sz w:val="32"/>
          <w:szCs w:val="32"/>
          <w:highlight w:val="none"/>
          <w:shd w:val="clear" w:fill="FFFFFF"/>
          <w:lang w:eastAsia="zh-CN"/>
        </w:rPr>
        <w:t>。</w:t>
      </w:r>
      <w:r>
        <w:rPr>
          <w:rFonts w:hint="eastAsia" w:ascii="仿宋_GB2312" w:hAnsi="仿宋_GB2312" w:eastAsia="仿宋_GB2312" w:cs="仿宋_GB2312"/>
          <w:b w:val="0"/>
          <w:bCs/>
          <w:sz w:val="32"/>
          <w:szCs w:val="32"/>
        </w:rPr>
        <w:t>平安悦坊</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绿地国金天气</w:t>
      </w:r>
      <w:r>
        <w:rPr>
          <w:rFonts w:hint="eastAsia" w:ascii="仿宋_GB2312" w:hAnsi="仿宋_GB2312" w:eastAsia="仿宋_GB2312" w:cs="仿宋_GB2312"/>
          <w:b w:val="0"/>
          <w:bCs/>
          <w:sz w:val="32"/>
          <w:szCs w:val="32"/>
        </w:rPr>
        <w:t>等多个</w:t>
      </w:r>
      <w:r>
        <w:rPr>
          <w:rFonts w:hint="eastAsia" w:ascii="仿宋_GB2312" w:hAnsi="仿宋_GB2312" w:eastAsia="仿宋_GB2312" w:cs="仿宋_GB2312"/>
          <w:b w:val="0"/>
          <w:bCs/>
          <w:sz w:val="32"/>
          <w:szCs w:val="32"/>
          <w:lang w:val="en-US" w:eastAsia="zh-CN"/>
        </w:rPr>
        <w:t>新</w:t>
      </w:r>
      <w:r>
        <w:rPr>
          <w:rFonts w:hint="eastAsia" w:ascii="仿宋_GB2312" w:hAnsi="仿宋_GB2312" w:eastAsia="仿宋_GB2312" w:cs="仿宋_GB2312"/>
          <w:b w:val="0"/>
          <w:bCs/>
          <w:sz w:val="32"/>
          <w:szCs w:val="32"/>
        </w:rPr>
        <w:t>商业载体为城市时尚潮流生活打开新方式，展现出CBD的炫彩生活。</w:t>
      </w:r>
    </w:p>
    <w:p w14:paraId="7C33C56D">
      <w:pPr>
        <w:numPr>
          <w:ilvl w:val="0"/>
          <w:numId w:val="0"/>
        </w:numPr>
        <w:ind w:leftChars="0"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000000"/>
          <w:sz w:val="32"/>
          <w:szCs w:val="32"/>
          <w:highlight w:val="none"/>
          <w:lang w:val="en-US" w:eastAsia="zh-CN"/>
        </w:rPr>
        <w:t>济南CBD</w:t>
      </w:r>
      <w:r>
        <w:rPr>
          <w:rFonts w:hint="eastAsia" w:ascii="仿宋_GB2312" w:hAnsi="仿宋_GB2312" w:eastAsia="仿宋_GB2312" w:cs="仿宋_GB2312"/>
          <w:b w:val="0"/>
          <w:bCs/>
          <w:color w:val="auto"/>
          <w:spacing w:val="-2"/>
          <w:sz w:val="32"/>
          <w:szCs w:val="32"/>
          <w:lang w:val="en-US" w:eastAsia="zh-CN"/>
        </w:rPr>
        <w:t>有最具流量的</w:t>
      </w:r>
      <w:r>
        <w:rPr>
          <w:rFonts w:hint="eastAsia" w:ascii="仿宋_GB2312" w:hAnsi="仿宋_GB2312" w:eastAsia="仿宋_GB2312" w:cs="仿宋_GB2312"/>
          <w:b w:val="0"/>
          <w:bCs/>
          <w:color w:val="auto"/>
          <w:sz w:val="32"/>
          <w:szCs w:val="32"/>
          <w:lang w:val="en-US" w:eastAsia="zh-CN"/>
        </w:rPr>
        <w:t>文化馆群。在CBD及周边区域，</w:t>
      </w:r>
      <w:r>
        <w:rPr>
          <w:rFonts w:hint="eastAsia" w:ascii="仿宋_GB2312" w:hAnsi="仿宋_GB2312" w:eastAsia="仿宋_GB2312" w:cs="仿宋_GB2312"/>
          <w:b w:val="0"/>
          <w:bCs/>
          <w:i w:val="0"/>
          <w:iCs w:val="0"/>
          <w:caps w:val="0"/>
          <w:color w:val="auto"/>
          <w:spacing w:val="0"/>
          <w:sz w:val="32"/>
          <w:szCs w:val="32"/>
          <w:shd w:val="clear" w:fill="FFFFFF"/>
        </w:rPr>
        <w:t>济南奥体中心</w:t>
      </w:r>
      <w:r>
        <w:rPr>
          <w:rFonts w:hint="eastAsia" w:ascii="仿宋_GB2312" w:hAnsi="仿宋_GB2312" w:eastAsia="仿宋_GB2312" w:cs="仿宋_GB2312"/>
          <w:b w:val="0"/>
          <w:bCs/>
          <w:color w:val="auto"/>
          <w:sz w:val="32"/>
          <w:szCs w:val="32"/>
          <w:lang w:val="en-US" w:eastAsia="zh-CN"/>
        </w:rPr>
        <w:t>、山东博物馆、山东美术馆、山东省档案馆、华润大剧院等各类大型文体场馆汇聚于此，CBD人与“白天上班、晚上看剧”的惬意生活只有一张门票的距离。</w:t>
      </w:r>
    </w:p>
    <w:p w14:paraId="0B47098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val="0"/>
          <w:bCs/>
          <w:color w:val="000000"/>
          <w:sz w:val="32"/>
          <w:szCs w:val="32"/>
          <w:highlight w:val="none"/>
          <w:lang w:val="en-US" w:eastAsia="zh-CN"/>
        </w:rPr>
        <w:t>济南CBD</w:t>
      </w:r>
      <w:r>
        <w:rPr>
          <w:rFonts w:hint="eastAsia" w:ascii="仿宋_GB2312" w:hAnsi="仿宋_GB2312" w:eastAsia="仿宋_GB2312" w:cs="仿宋_GB2312"/>
          <w:color w:val="000000" w:themeColor="text1"/>
          <w:spacing w:val="0"/>
          <w:w w:val="100"/>
          <w:sz w:val="32"/>
          <w:szCs w:val="32"/>
          <w:highlight w:val="none"/>
          <w14:textFill>
            <w14:solidFill>
              <w14:schemeClr w14:val="tx1"/>
            </w14:solidFill>
          </w14:textFill>
        </w:rPr>
        <w:t>分借鉴国内外先进CBD建设经验，坚持高起点定位、高标准规划、高水平建设，全力打造立足济南、服务全省、辐射黄河中下游的金融总部产业新高地。</w:t>
      </w:r>
    </w:p>
    <w:p w14:paraId="33D9CE91">
      <w:pPr>
        <w:spacing w:line="592"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根据以上内容</w:t>
      </w:r>
      <w:r>
        <w:rPr>
          <w:rFonts w:hint="eastAsia" w:ascii="仿宋_GB2312" w:hAnsi="仿宋_GB2312" w:eastAsia="仿宋_GB2312" w:cs="仿宋_GB2312"/>
          <w:sz w:val="32"/>
          <w:szCs w:val="32"/>
        </w:rPr>
        <w:t>进行创作。</w:t>
      </w:r>
    </w:p>
    <w:p w14:paraId="12C38476">
      <w:pPr>
        <w:spacing w:line="592" w:lineRule="exact"/>
        <w:ind w:firstLine="640" w:firstLineChars="200"/>
        <w:rPr>
          <w:rFonts w:hint="eastAsia" w:ascii="黑体" w:hAnsi="黑体" w:eastAsia="黑体" w:cs="黑体"/>
          <w:sz w:val="32"/>
          <w:szCs w:val="32"/>
        </w:rPr>
      </w:pPr>
    </w:p>
    <w:p w14:paraId="400D68DF">
      <w:pPr>
        <w:spacing w:line="592" w:lineRule="exact"/>
        <w:ind w:firstLine="640" w:firstLineChars="200"/>
        <w:rPr>
          <w:rFonts w:ascii="黑体" w:hAnsi="黑体" w:eastAsia="黑体" w:cs="黑体"/>
          <w:sz w:val="32"/>
          <w:szCs w:val="32"/>
        </w:rPr>
      </w:pPr>
      <w:r>
        <w:rPr>
          <w:rFonts w:hint="eastAsia" w:ascii="黑体" w:hAnsi="黑体" w:eastAsia="黑体" w:cs="黑体"/>
          <w:sz w:val="32"/>
          <w:szCs w:val="32"/>
        </w:rPr>
        <w:t>命题二：</w:t>
      </w:r>
    </w:p>
    <w:p w14:paraId="03793F89">
      <w:pPr>
        <w:spacing w:line="58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中国人寿大厦（山东），是中国人寿保险股份有限公司投资在济南中央商务区核心的匠心力作，大厦总建筑面积31.66万平方米，于2019年4月投入运营，已取得建筑工程鲁班奖、LEED铂金级认证、BREEAM五星认证、2023年3月被评为山东首座六星超甲级商务楼宇。大厦地理位置优越，紧邻济南市主干道经十路，西、南、北三面环路，出入通畅，20余条公交线路经过于此，三条地铁环绕，交通便利。共配备了69部蒂森克虏伯高速电梯，畅享6米每秒梯速；双层LOW-E中空玻璃幕墙，节能降耗；装饰电动遮阳帘，畅享自然光线；霍尼韦尔智能楼控系统，三层空气过滤，PM2.5实时显示实时监测，国际一线品牌开利中央空调和新风系统；四层停车空间，2240个停车位，拥有智能停车管理系统。商业配套丰富，包含剧场式多媒体会议中心、现代化餐厅、便利超市、咖啡饮品、智能洗车、新能源汽车充电桩及商务服务中心、健身中心、美发店等。</w:t>
      </w:r>
    </w:p>
    <w:p w14:paraId="31DBE26B">
      <w:pPr>
        <w:spacing w:line="592" w:lineRule="exact"/>
        <w:ind w:firstLine="640" w:firstLineChars="200"/>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目前，中国人寿大厦（山东）已入住企业80余家，汇聚了中国人寿、华为、佳能、法国电力、通用电气、汇丰、中国电建、华电集团、中国建筑、厦门国贸10家世界500强企业；世界四大会计师事务所已进驻3家（毕马威、安永、普华永道）；济南的5家外资银行中的汇丰、富邦华一、东亚也已进驻；还聚集了金杜、锦天成、沪师、兰台、文康等8家律师事务所，此外，还有亚洲最大的会计师事务所信永中和、凤凰网、贝壳找房等知名企业。中国人寿大厦（山东）已成为知名现代服务业、金融机构、科技企业、总部企业的聚集地，引领济南超甲级商务楼宇市场。</w:t>
      </w:r>
    </w:p>
    <w:p w14:paraId="50637E9D">
      <w:pPr>
        <w:spacing w:line="592"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根据以上内容</w:t>
      </w:r>
      <w:r>
        <w:rPr>
          <w:rFonts w:hint="eastAsia" w:ascii="仿宋_GB2312" w:hAnsi="仿宋_GB2312" w:eastAsia="仿宋_GB2312" w:cs="仿宋_GB2312"/>
          <w:sz w:val="32"/>
          <w:szCs w:val="32"/>
        </w:rPr>
        <w:t>进行创作。</w:t>
      </w:r>
    </w:p>
    <w:p w14:paraId="23A3B938">
      <w:pPr>
        <w:spacing w:line="592" w:lineRule="exact"/>
        <w:ind w:firstLine="640" w:firstLineChars="200"/>
        <w:rPr>
          <w:rFonts w:hint="eastAsia" w:ascii="黑体" w:hAnsi="黑体" w:eastAsia="黑体" w:cs="黑体"/>
          <w:sz w:val="32"/>
          <w:szCs w:val="32"/>
        </w:rPr>
      </w:pPr>
    </w:p>
    <w:p w14:paraId="14DE0853">
      <w:pPr>
        <w:spacing w:line="592" w:lineRule="exact"/>
        <w:ind w:firstLine="640" w:firstLineChars="200"/>
        <w:rPr>
          <w:rFonts w:ascii="黑体" w:hAnsi="黑体" w:eastAsia="黑体" w:cs="黑体"/>
          <w:sz w:val="32"/>
          <w:szCs w:val="32"/>
        </w:rPr>
      </w:pPr>
      <w:r>
        <w:rPr>
          <w:rFonts w:hint="eastAsia" w:ascii="黑体" w:hAnsi="黑体" w:eastAsia="黑体" w:cs="黑体"/>
          <w:sz w:val="32"/>
          <w:szCs w:val="32"/>
        </w:rPr>
        <w:t>命题三：</w:t>
      </w:r>
    </w:p>
    <w:p w14:paraId="221FE136">
      <w:pPr>
        <w:spacing w:line="592"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经过多年发展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济南CBD已成为建筑森立耸立的城市新地标，无数建设者、奋斗者、追梦者跟随时代脉搏，奋进拼搏、涌动青春、不负韶华、追光前行。</w:t>
      </w:r>
    </w:p>
    <w:p w14:paraId="0509DC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地铁4号线，宛如一条贯通城市脉络的黄金动脉，</w:t>
      </w:r>
      <w:r>
        <w:rPr>
          <w:rFonts w:hint="eastAsia" w:ascii="仿宋_GB2312" w:hAnsi="仿宋_GB2312" w:eastAsia="仿宋_GB2312" w:cs="仿宋_GB2312"/>
          <w:sz w:val="32"/>
          <w:szCs w:val="32"/>
          <w:lang w:val="en-US" w:eastAsia="zh-CN"/>
        </w:rPr>
        <w:t>建成后，将</w:t>
      </w:r>
      <w:r>
        <w:rPr>
          <w:rFonts w:hint="eastAsia" w:ascii="仿宋_GB2312" w:hAnsi="仿宋_GB2312" w:eastAsia="仿宋_GB2312" w:cs="仿宋_GB2312"/>
          <w:sz w:val="32"/>
          <w:szCs w:val="32"/>
        </w:rPr>
        <w:t>推动CBD产业升级、人口集聚与城市功能</w:t>
      </w:r>
      <w:r>
        <w:rPr>
          <w:rFonts w:hint="eastAsia" w:ascii="仿宋_GB2312" w:hAnsi="仿宋_GB2312" w:eastAsia="仿宋_GB2312" w:cs="仿宋_GB2312"/>
          <w:sz w:val="32"/>
          <w:szCs w:val="32"/>
          <w:lang w:val="en-US" w:eastAsia="zh-CN"/>
        </w:rPr>
        <w:t>的迭代</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val="en-US" w:eastAsia="zh-CN"/>
        </w:rPr>
        <w:t>济南地铁4号线项目部高级工程师</w:t>
      </w:r>
      <w:r>
        <w:rPr>
          <w:rFonts w:hint="eastAsia" w:ascii="仿宋_GB2312" w:hAnsi="仿宋_GB2312" w:eastAsia="仿宋_GB2312" w:cs="仿宋_GB2312"/>
          <w:sz w:val="32"/>
          <w:szCs w:val="32"/>
        </w:rPr>
        <w:t>张兆辉及其团队</w:t>
      </w:r>
      <w:r>
        <w:rPr>
          <w:rFonts w:hint="eastAsia" w:ascii="仿宋_GB2312" w:hAnsi="仿宋_GB2312" w:eastAsia="仿宋_GB2312" w:cs="仿宋_GB2312"/>
          <w:sz w:val="32"/>
          <w:szCs w:val="32"/>
          <w:lang w:val="en-US" w:eastAsia="zh-CN"/>
        </w:rPr>
        <w:t>长期</w:t>
      </w:r>
      <w:r>
        <w:rPr>
          <w:rFonts w:hint="eastAsia" w:ascii="仿宋_GB2312" w:hAnsi="仿宋_GB2312" w:eastAsia="仿宋_GB2312" w:cs="仿宋_GB2312"/>
          <w:sz w:val="32"/>
          <w:szCs w:val="32"/>
        </w:rPr>
        <w:t>坚守在机械轰鸣的盾构机“38℃高湿环境”中，每分每秒观测盾构机出土情况，透过盾构机摸到断裂带的脉搏，采取保压推进、泥水分流等措施，安全平稳穿过断裂带，为4号线按期通车运营保驾护航。</w:t>
      </w:r>
    </w:p>
    <w:p w14:paraId="33CD36E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康书平</w:t>
      </w:r>
      <w:r>
        <w:rPr>
          <w:rFonts w:hint="eastAsia" w:ascii="仿宋_GB2312" w:hAnsi="仿宋_GB2312" w:eastAsia="仿宋_GB2312" w:cs="仿宋_GB2312"/>
          <w:b w:val="0"/>
          <w:bCs w:val="0"/>
          <w:color w:val="auto"/>
          <w:sz w:val="32"/>
          <w:szCs w:val="32"/>
          <w:bdr w:val="none" w:color="auto" w:sz="0" w:space="0"/>
        </w:rPr>
        <w:t>从警二十年以来，康书平始终以一名合格党员的标准严格要求自己，认真学习，积极工作，尽自己所能发挥党员模范带头作用，用责任和担当捍卫济南交警良好形象</w:t>
      </w:r>
      <w:r>
        <w:rPr>
          <w:rFonts w:hint="eastAsia" w:ascii="仿宋_GB2312" w:hAnsi="仿宋_GB2312" w:eastAsia="仿宋_GB2312" w:cs="仿宋_GB2312"/>
          <w:b w:val="0"/>
          <w:bCs w:val="0"/>
          <w:color w:val="auto"/>
          <w:sz w:val="32"/>
          <w:szCs w:val="32"/>
          <w:bdr w:val="none" w:color="auto" w:sz="0" w:space="0"/>
          <w:lang w:eastAsia="zh-CN"/>
        </w:rPr>
        <w:t>。</w:t>
      </w:r>
      <w:r>
        <w:rPr>
          <w:rStyle w:val="11"/>
          <w:rFonts w:hint="eastAsia" w:ascii="仿宋_GB2312" w:hAnsi="仿宋_GB2312" w:eastAsia="仿宋_GB2312" w:cs="仿宋_GB2312"/>
          <w:b w:val="0"/>
          <w:bCs w:val="0"/>
          <w:color w:val="auto"/>
          <w:sz w:val="32"/>
          <w:szCs w:val="32"/>
          <w:bdr w:val="none" w:color="auto" w:sz="0" w:space="0"/>
        </w:rPr>
        <w:t>作为基层民警</w:t>
      </w:r>
      <w:r>
        <w:rPr>
          <w:rFonts w:hint="eastAsia" w:ascii="仿宋_GB2312" w:hAnsi="仿宋_GB2312" w:eastAsia="仿宋_GB2312" w:cs="仿宋_GB2312"/>
          <w:b w:val="0"/>
          <w:bCs w:val="0"/>
          <w:color w:val="auto"/>
          <w:sz w:val="32"/>
          <w:szCs w:val="32"/>
          <w:bdr w:val="none" w:color="auto" w:sz="0" w:space="0"/>
        </w:rPr>
        <w:t>，康书平坚持问题导向，民意导向，多次带领中队民、辅警实地查看片区“三馆一城一街”、复星国际、华润置地等重点区域动、静态交通秩序，召开警民、警企恳谈会，多次带领中队警员进入片区中小学及幼儿园召开警校恳谈会。通过加装隔离设施、道路改造、施划临停车位、护学岗等方式切实解决群众问题，从而提高了CBD群众出行“安满度”。</w:t>
      </w:r>
    </w:p>
    <w:p w14:paraId="181171AE">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华润万家旗下高端品牌Olé精品超市，是济南CBD国际化商圈里的一抹现代生活新亮色。销售总经理</w:t>
      </w:r>
      <w:r>
        <w:rPr>
          <w:rFonts w:hint="eastAsia" w:ascii="仿宋_GB2312" w:hAnsi="仿宋_GB2312" w:eastAsia="仿宋_GB2312" w:cs="仿宋_GB2312"/>
          <w:sz w:val="32"/>
          <w:szCs w:val="32"/>
        </w:rPr>
        <w:t>王胜楠</w:t>
      </w:r>
      <w:r>
        <w:rPr>
          <w:rFonts w:hint="eastAsia" w:ascii="仿宋_GB2312" w:hAnsi="仿宋_GB2312" w:eastAsia="仿宋_GB2312" w:cs="仿宋_GB2312"/>
          <w:sz w:val="32"/>
          <w:szCs w:val="32"/>
        </w:rPr>
        <w:t>每逢春节、中秋等消费旺季，总是率先垂范，驻守销售一线，统筹货品调配、协调现场服务，用坚守保障消费高峰期的高效运转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她</w:t>
      </w:r>
      <w:r>
        <w:rPr>
          <w:rFonts w:hint="eastAsia" w:ascii="仿宋_GB2312" w:hAnsi="仿宋_GB2312" w:eastAsia="仿宋_GB2312" w:cs="仿宋_GB2312"/>
          <w:sz w:val="32"/>
          <w:szCs w:val="32"/>
        </w:rPr>
        <w:t>始终将“为人民服务”的初心使命铭记于心，推进山东本土优质商品淄博沂源红苹果、沂蒙蜜桃、济南马家沟香椿等多种地标农产品成功引入，得到了当地街道及县政府认可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也为市民优质生活带来新鲜感、多元化。</w:t>
      </w:r>
    </w:p>
    <w:p w14:paraId="72A16C7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从晨光微露到夜幕降临，</w:t>
      </w:r>
      <w:r>
        <w:rPr>
          <w:rFonts w:hint="eastAsia" w:ascii="仿宋_GB2312" w:hAnsi="仿宋_GB2312" w:eastAsia="仿宋_GB2312" w:cs="仿宋_GB2312"/>
          <w:sz w:val="32"/>
          <w:szCs w:val="32"/>
          <w:lang w:val="en-US" w:eastAsia="zh-CN"/>
        </w:rPr>
        <w:t>CBD人</w:t>
      </w:r>
      <w:r>
        <w:rPr>
          <w:rFonts w:hint="eastAsia" w:ascii="仿宋_GB2312" w:hAnsi="仿宋_GB2312" w:eastAsia="仿宋_GB2312" w:cs="仿宋_GB2312"/>
          <w:sz w:val="32"/>
          <w:szCs w:val="32"/>
        </w:rPr>
        <w:t>忙碌的身影从未停歇。</w:t>
      </w:r>
      <w:r>
        <w:rPr>
          <w:rFonts w:hint="eastAsia" w:ascii="仿宋_GB2312" w:hAnsi="仿宋_GB2312" w:eastAsia="仿宋_GB2312" w:cs="仿宋_GB2312"/>
          <w:sz w:val="32"/>
          <w:szCs w:val="32"/>
          <w:lang w:val="en-US" w:eastAsia="zh-CN"/>
        </w:rPr>
        <w:t>他们</w:t>
      </w:r>
      <w:r>
        <w:rPr>
          <w:rFonts w:hint="eastAsia" w:ascii="仿宋_GB2312" w:hAnsi="仿宋_GB2312" w:eastAsia="仿宋_GB2312" w:cs="仿宋_GB2312"/>
          <w:sz w:val="32"/>
          <w:szCs w:val="32"/>
        </w:rPr>
        <w:t>用汗水与智慧，践行着对工作的热忱，为CBD的建设发展</w:t>
      </w:r>
      <w:r>
        <w:rPr>
          <w:rFonts w:hint="eastAsia" w:ascii="仿宋_GB2312" w:hAnsi="仿宋_GB2312" w:eastAsia="仿宋_GB2312" w:cs="仿宋_GB2312"/>
          <w:sz w:val="32"/>
          <w:szCs w:val="32"/>
          <w:lang w:val="en-US" w:eastAsia="zh-CN"/>
        </w:rPr>
        <w:t>贡献力量</w:t>
      </w:r>
      <w:r>
        <w:rPr>
          <w:rFonts w:hint="eastAsia" w:ascii="仿宋_GB2312" w:hAnsi="仿宋_GB2312" w:eastAsia="仿宋_GB2312" w:cs="仿宋_GB2312"/>
          <w:sz w:val="32"/>
          <w:szCs w:val="32"/>
        </w:rPr>
        <w:t>。</w:t>
      </w:r>
      <w:bookmarkStart w:id="0" w:name="_GoBack"/>
      <w:bookmarkEnd w:id="0"/>
      <w:r>
        <w:rPr>
          <w:rFonts w:hint="eastAsia" w:ascii="仿宋_GB2312" w:hAnsi="仿宋_GB2312" w:eastAsia="仿宋_GB2312" w:cs="仿宋_GB2312"/>
          <w:sz w:val="32"/>
          <w:szCs w:val="32"/>
        </w:rPr>
        <w:t>请以人物故事或职场故事、成长故事、家庭故事等为主体进行创作，见证企业或个人在CBD的成长蜕变。</w:t>
      </w:r>
    </w:p>
    <w:p w14:paraId="42C859B6">
      <w:pPr>
        <w:spacing w:line="592" w:lineRule="exact"/>
        <w:ind w:firstLine="640" w:firstLineChars="200"/>
        <w:rPr>
          <w:rFonts w:ascii="仿宋_GB2312" w:hAnsi="仿宋_GB2312" w:eastAsia="仿宋_GB2312" w:cs="仿宋_GB2312"/>
          <w:sz w:val="32"/>
          <w:szCs w:val="32"/>
        </w:rPr>
      </w:pPr>
    </w:p>
    <w:p w14:paraId="1B91ACF9">
      <w:pPr>
        <w:spacing w:line="592" w:lineRule="exact"/>
        <w:ind w:firstLine="640" w:firstLineChars="200"/>
        <w:rPr>
          <w:rFonts w:ascii="仿宋_GB2312" w:hAnsi="仿宋_GB2312" w:eastAsia="仿宋_GB2312" w:cs="仿宋_GB2312"/>
          <w:sz w:val="32"/>
          <w:szCs w:val="32"/>
        </w:rPr>
      </w:pPr>
    </w:p>
    <w:p w14:paraId="483661C8">
      <w:pPr>
        <w:spacing w:line="592" w:lineRule="exact"/>
        <w:ind w:firstLine="640" w:firstLineChars="200"/>
        <w:rPr>
          <w:rFonts w:ascii="仿宋_GB2312" w:hAnsi="仿宋_GB2312" w:eastAsia="仿宋_GB2312" w:cs="仿宋_GB2312"/>
          <w:sz w:val="32"/>
          <w:szCs w:val="32"/>
        </w:rPr>
      </w:pPr>
    </w:p>
    <w:p w14:paraId="3CFA560C">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62524546">
      <w:pPr>
        <w:spacing w:line="592" w:lineRule="exact"/>
        <w:jc w:val="left"/>
        <w:rPr>
          <w:rFonts w:ascii="仿宋_GB2312" w:hAnsi="仿宋_GB2312" w:eastAsia="仿宋_GB2312" w:cs="仿宋_GB2312"/>
          <w:bCs/>
          <w:spacing w:val="8"/>
          <w:kern w:val="0"/>
          <w:sz w:val="32"/>
          <w:szCs w:val="32"/>
          <w:shd w:val="clear" w:color="auto" w:fill="FFFFFF"/>
        </w:rPr>
      </w:pPr>
      <w:r>
        <w:rPr>
          <w:rFonts w:hint="eastAsia" w:ascii="仿宋_GB2312" w:hAnsi="仿宋_GB2312" w:eastAsia="仿宋_GB2312" w:cs="仿宋_GB2312"/>
          <w:bCs/>
          <w:spacing w:val="8"/>
          <w:kern w:val="0"/>
          <w:sz w:val="32"/>
          <w:szCs w:val="32"/>
          <w:shd w:val="clear" w:color="auto" w:fill="FFFFFF"/>
        </w:rPr>
        <w:t>附件：2</w:t>
      </w:r>
    </w:p>
    <w:p w14:paraId="4C354286">
      <w:pPr>
        <w:spacing w:line="592" w:lineRule="exact"/>
        <w:jc w:val="left"/>
        <w:rPr>
          <w:rFonts w:ascii="仿宋_GB2312" w:hAnsi="仿宋_GB2312" w:eastAsia="仿宋_GB2312" w:cs="仿宋_GB2312"/>
          <w:bCs/>
          <w:spacing w:val="8"/>
          <w:kern w:val="0"/>
          <w:sz w:val="32"/>
          <w:szCs w:val="32"/>
          <w:shd w:val="clear" w:color="auto" w:fill="FFFFFF"/>
        </w:rPr>
      </w:pPr>
    </w:p>
    <w:p w14:paraId="5298AA67">
      <w:pPr>
        <w:spacing w:line="592" w:lineRule="exact"/>
        <w:jc w:val="center"/>
        <w:rPr>
          <w:rFonts w:hint="eastAsia" w:ascii="方正小标宋简体" w:hAnsi="Microsoft YaHei UI" w:eastAsia="方正小标宋简体" w:cs="宋体"/>
          <w:bCs/>
          <w:spacing w:val="8"/>
          <w:kern w:val="0"/>
          <w:sz w:val="44"/>
          <w:szCs w:val="44"/>
          <w:shd w:val="clear" w:color="auto" w:fill="FFFFFF"/>
        </w:rPr>
      </w:pPr>
      <w:r>
        <w:rPr>
          <w:rFonts w:hint="eastAsia" w:ascii="方正小标宋简体" w:hAnsi="Microsoft YaHei UI" w:eastAsia="方正小标宋简体" w:cs="宋体"/>
          <w:bCs/>
          <w:spacing w:val="8"/>
          <w:kern w:val="0"/>
          <w:sz w:val="44"/>
          <w:szCs w:val="44"/>
          <w:shd w:val="clear" w:color="auto" w:fill="FFFFFF"/>
        </w:rPr>
        <w:t>第</w:t>
      </w:r>
      <w:r>
        <w:rPr>
          <w:rFonts w:hint="eastAsia" w:ascii="方正小标宋简体" w:hAnsi="Microsoft YaHei UI" w:eastAsia="方正小标宋简体" w:cs="宋体"/>
          <w:bCs/>
          <w:spacing w:val="8"/>
          <w:kern w:val="0"/>
          <w:sz w:val="44"/>
          <w:szCs w:val="44"/>
          <w:shd w:val="clear" w:color="auto" w:fill="FFFFFF"/>
          <w:lang w:val="en-US" w:eastAsia="zh-CN"/>
        </w:rPr>
        <w:t>五</w:t>
      </w:r>
      <w:r>
        <w:rPr>
          <w:rFonts w:hint="eastAsia" w:ascii="方正小标宋简体" w:hAnsi="Microsoft YaHei UI" w:eastAsia="方正小标宋简体" w:cs="宋体"/>
          <w:bCs/>
          <w:spacing w:val="8"/>
          <w:kern w:val="0"/>
          <w:sz w:val="44"/>
          <w:szCs w:val="44"/>
          <w:shd w:val="clear" w:color="auto" w:fill="FFFFFF"/>
        </w:rPr>
        <w:t>届“国寿杯·乐拍CBD”</w:t>
      </w:r>
    </w:p>
    <w:p w14:paraId="0DCA6237">
      <w:pPr>
        <w:jc w:val="center"/>
        <w:rPr>
          <w:rFonts w:ascii="方正小标宋简体" w:hAnsi="方正小标宋简体" w:eastAsia="方正小标宋简体" w:cs="方正小标宋简体"/>
          <w:color w:val="000000" w:themeColor="text1"/>
          <w:spacing w:val="8"/>
          <w:kern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pacing w:val="8"/>
          <w:kern w:val="0"/>
          <w:sz w:val="44"/>
          <w:szCs w:val="44"/>
          <w:shd w:val="clear" w:color="auto" w:fill="FFFFFF"/>
          <w:lang w:val="en-US" w:eastAsia="zh-CN"/>
          <w14:textFill>
            <w14:solidFill>
              <w14:schemeClr w14:val="tx1"/>
            </w14:solidFill>
          </w14:textFill>
        </w:rPr>
        <w:t>光影艺术</w:t>
      </w:r>
      <w:r>
        <w:rPr>
          <w:rFonts w:hint="eastAsia" w:ascii="方正小标宋简体" w:hAnsi="方正小标宋简体" w:eastAsia="方正小标宋简体" w:cs="方正小标宋简体"/>
          <w:color w:val="000000" w:themeColor="text1"/>
          <w:spacing w:val="8"/>
          <w:kern w:val="0"/>
          <w:sz w:val="44"/>
          <w:szCs w:val="44"/>
          <w:shd w:val="clear" w:color="auto" w:fill="FFFFFF"/>
          <w14:textFill>
            <w14:solidFill>
              <w14:schemeClr w14:val="tx1"/>
            </w14:solidFill>
          </w14:textFill>
        </w:rPr>
        <w:t>大赛报名表</w:t>
      </w:r>
    </w:p>
    <w:p w14:paraId="3474D0C2">
      <w:pPr>
        <w:wordWrap w:val="0"/>
        <w:jc w:val="right"/>
        <w:rPr>
          <w:rFonts w:ascii="仿宋_GB2312" w:hAnsi="仿宋_GB2312" w:eastAsia="仿宋_GB2312" w:cs="仿宋_GB2312"/>
          <w:color w:val="000000" w:themeColor="text1"/>
          <w:spacing w:val="8"/>
          <w:kern w:val="0"/>
          <w:sz w:val="24"/>
          <w:shd w:val="clear" w:color="auto" w:fill="FFFFFF"/>
          <w14:textFill>
            <w14:solidFill>
              <w14:schemeClr w14:val="tx1"/>
            </w14:solidFill>
          </w14:textFill>
        </w:rPr>
      </w:pPr>
    </w:p>
    <w:p w14:paraId="26FA854E">
      <w:pPr>
        <w:wordWrap w:val="0"/>
        <w:spacing w:line="480" w:lineRule="auto"/>
        <w:jc w:val="right"/>
        <w:rPr>
          <w:rFonts w:ascii="仿宋_GB2312" w:hAnsi="仿宋_GB2312" w:eastAsia="仿宋_GB2312" w:cs="仿宋_GB2312"/>
          <w:color w:val="000000" w:themeColor="text1"/>
          <w:spacing w:val="8"/>
          <w:kern w:val="0"/>
          <w:sz w:val="24"/>
          <w:shd w:val="clear" w:color="auto" w:fill="FFFFFF"/>
          <w14:textFill>
            <w14:solidFill>
              <w14:schemeClr w14:val="tx1"/>
            </w14:solidFill>
          </w14:textFill>
        </w:rPr>
      </w:pPr>
      <w:r>
        <w:rPr>
          <w:rFonts w:hint="eastAsia" w:ascii="仿宋_GB2312" w:hAnsi="仿宋_GB2312" w:eastAsia="仿宋_GB2312" w:cs="仿宋_GB2312"/>
          <w:color w:val="000000" w:themeColor="text1"/>
          <w:spacing w:val="8"/>
          <w:kern w:val="0"/>
          <w:sz w:val="24"/>
          <w:shd w:val="clear" w:color="auto" w:fill="FFFFFF"/>
          <w14:textFill>
            <w14:solidFill>
              <w14:schemeClr w14:val="tx1"/>
            </w14:solidFill>
          </w14:textFill>
        </w:rPr>
        <w:t>报名时间：     年   月   日</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gridCol w:w="4266"/>
      </w:tblGrid>
      <w:tr w14:paraId="560B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96" w:type="pct"/>
            <w:vAlign w:val="center"/>
          </w:tcPr>
          <w:p w14:paraId="011110B7">
            <w:pPr>
              <w:rPr>
                <w:rFonts w:ascii="仿宋_GB2312" w:hAnsi="仿宋_GB2312" w:eastAsia="仿宋_GB2312" w:cs="仿宋_GB2312"/>
                <w:b/>
                <w:bCs/>
                <w:color w:val="000000" w:themeColor="text1"/>
                <w:spacing w:val="8"/>
                <w:kern w:val="0"/>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pacing w:val="8"/>
                <w:kern w:val="0"/>
                <w:sz w:val="32"/>
                <w:szCs w:val="32"/>
                <w:shd w:val="clear" w:color="auto" w:fill="FFFFFF"/>
                <w14:textFill>
                  <w14:solidFill>
                    <w14:schemeClr w14:val="tx1"/>
                  </w14:solidFill>
                </w14:textFill>
              </w:rPr>
              <w:t>姓名：</w:t>
            </w:r>
          </w:p>
        </w:tc>
        <w:tc>
          <w:tcPr>
            <w:tcW w:w="2503" w:type="pct"/>
            <w:vAlign w:val="center"/>
          </w:tcPr>
          <w:p w14:paraId="75175DC7">
            <w:pPr>
              <w:rPr>
                <w:rFonts w:ascii="仿宋_GB2312" w:hAnsi="仿宋_GB2312" w:eastAsia="仿宋_GB2312" w:cs="仿宋_GB2312"/>
                <w:b/>
                <w:bCs/>
                <w:color w:val="000000" w:themeColor="text1"/>
                <w:spacing w:val="8"/>
                <w:kern w:val="0"/>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pacing w:val="8"/>
                <w:kern w:val="0"/>
                <w:sz w:val="32"/>
                <w:szCs w:val="32"/>
                <w:shd w:val="clear" w:color="auto" w:fill="FFFFFF"/>
                <w14:textFill>
                  <w14:solidFill>
                    <w14:schemeClr w14:val="tx1"/>
                  </w14:solidFill>
                </w14:textFill>
              </w:rPr>
              <w:t>联系方式：</w:t>
            </w:r>
          </w:p>
        </w:tc>
      </w:tr>
      <w:tr w14:paraId="30ED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5000" w:type="pct"/>
            <w:gridSpan w:val="2"/>
            <w:vAlign w:val="center"/>
          </w:tcPr>
          <w:p w14:paraId="74C1B71E">
            <w:pPr>
              <w:rPr>
                <w:rFonts w:ascii="仿宋_GB2312" w:hAnsi="仿宋_GB2312" w:eastAsia="仿宋_GB2312" w:cs="仿宋_GB2312"/>
                <w:b/>
                <w:bCs/>
                <w:color w:val="000000" w:themeColor="text1"/>
                <w:spacing w:val="8"/>
                <w:kern w:val="0"/>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pacing w:val="8"/>
                <w:kern w:val="0"/>
                <w:sz w:val="32"/>
                <w:szCs w:val="32"/>
                <w:shd w:val="clear" w:color="auto" w:fill="FFFFFF"/>
                <w14:textFill>
                  <w14:solidFill>
                    <w14:schemeClr w14:val="tx1"/>
                  </w14:solidFill>
                </w14:textFill>
              </w:rPr>
              <w:t>团队人员：</w:t>
            </w:r>
          </w:p>
          <w:p w14:paraId="0A306F43">
            <w:pPr>
              <w:spacing w:line="360" w:lineRule="auto"/>
              <w:rPr>
                <w:rFonts w:hint="eastAsia" w:ascii="仿宋_GB2312" w:hAnsi="仿宋_GB2312" w:eastAsia="仿宋_GB2312" w:cs="仿宋_GB2312"/>
                <w:color w:val="000000" w:themeColor="text1"/>
                <w:spacing w:val="8"/>
                <w:kern w:val="0"/>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pacing w:val="8"/>
                <w:kern w:val="0"/>
                <w:sz w:val="32"/>
                <w:szCs w:val="32"/>
                <w:shd w:val="clear" w:color="auto" w:fill="FFFFFF"/>
                <w14:textFill>
                  <w14:solidFill>
                    <w14:schemeClr w14:val="tx1"/>
                  </w14:solidFill>
                </w14:textFill>
              </w:rPr>
              <w:t>（</w:t>
            </w:r>
            <w:r>
              <w:rPr>
                <w:rFonts w:hint="eastAsia" w:ascii="仿宋_GB2312" w:hAnsi="Helvetica" w:eastAsia="仿宋_GB2312" w:cs="Helvetica"/>
                <w:color w:val="000000" w:themeColor="text1"/>
                <w:kern w:val="0"/>
                <w:sz w:val="32"/>
                <w:szCs w:val="32"/>
                <w:shd w:val="clear" w:color="auto" w:fill="FFFFFF"/>
                <w:lang w:bidi="ar"/>
                <w14:textFill>
                  <w14:solidFill>
                    <w14:schemeClr w14:val="tx1"/>
                  </w14:solidFill>
                </w14:textFill>
              </w:rPr>
              <w:t>平面类不超过2人，</w:t>
            </w:r>
            <w:r>
              <w:rPr>
                <w:rFonts w:hint="eastAsia" w:ascii="仿宋_GB2312" w:hAnsi="Helvetica" w:eastAsia="仿宋_GB2312" w:cs="Helvetica"/>
                <w:color w:val="000000" w:themeColor="text1"/>
                <w:kern w:val="0"/>
                <w:sz w:val="32"/>
                <w:szCs w:val="32"/>
                <w:shd w:val="clear" w:color="auto" w:fill="FFFFFF"/>
                <w:lang w:val="en-US" w:eastAsia="zh-CN" w:bidi="ar"/>
                <w14:textFill>
                  <w14:solidFill>
                    <w14:schemeClr w14:val="tx1"/>
                  </w14:solidFill>
                </w14:textFill>
              </w:rPr>
              <w:t>视频类</w:t>
            </w:r>
            <w:r>
              <w:rPr>
                <w:rFonts w:hint="eastAsia" w:ascii="仿宋_GB2312" w:hAnsi="Helvetica" w:eastAsia="仿宋_GB2312" w:cs="Helvetica"/>
                <w:color w:val="000000" w:themeColor="text1"/>
                <w:kern w:val="0"/>
                <w:sz w:val="32"/>
                <w:szCs w:val="32"/>
                <w:shd w:val="clear" w:color="auto" w:fill="FFFFFF"/>
                <w:lang w:bidi="ar"/>
                <w14:textFill>
                  <w14:solidFill>
                    <w14:schemeClr w14:val="tx1"/>
                  </w14:solidFill>
                </w14:textFill>
              </w:rPr>
              <w:t>不超过3人</w:t>
            </w:r>
            <w:r>
              <w:rPr>
                <w:rFonts w:hint="eastAsia" w:ascii="仿宋_GB2312" w:hAnsi="Helvetica" w:eastAsia="仿宋_GB2312" w:cs="Helvetica"/>
                <w:color w:val="000000" w:themeColor="text1"/>
                <w:kern w:val="0"/>
                <w:sz w:val="32"/>
                <w:szCs w:val="32"/>
                <w:shd w:val="clear" w:color="auto" w:fill="FFFFFF"/>
                <w:lang w:eastAsia="zh-CN" w:bidi="ar"/>
                <w14:textFill>
                  <w14:solidFill>
                    <w14:schemeClr w14:val="tx1"/>
                  </w14:solidFill>
                </w14:textFill>
              </w:rPr>
              <w:t>）</w:t>
            </w:r>
          </w:p>
        </w:tc>
      </w:tr>
      <w:tr w14:paraId="12EA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2"/>
            <w:vAlign w:val="center"/>
          </w:tcPr>
          <w:p w14:paraId="6F6EE87C">
            <w:pPr>
              <w:rPr>
                <w:rFonts w:ascii="仿宋_GB2312" w:hAnsi="仿宋_GB2312" w:eastAsia="仿宋_GB2312" w:cs="仿宋_GB2312"/>
                <w:color w:val="000000" w:themeColor="text1"/>
                <w:spacing w:val="8"/>
                <w:kern w:val="0"/>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pacing w:val="8"/>
                <w:kern w:val="0"/>
                <w:sz w:val="32"/>
                <w:szCs w:val="32"/>
                <w:shd w:val="clear" w:color="auto" w:fill="FFFFFF"/>
                <w14:textFill>
                  <w14:solidFill>
                    <w14:schemeClr w14:val="tx1"/>
                  </w14:solidFill>
                </w14:textFill>
              </w:rPr>
              <w:t>联系方式：</w:t>
            </w:r>
          </w:p>
        </w:tc>
      </w:tr>
      <w:tr w14:paraId="6D5F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2"/>
            <w:vAlign w:val="center"/>
          </w:tcPr>
          <w:p w14:paraId="0D6A0183">
            <w:pPr>
              <w:jc w:val="center"/>
              <w:rPr>
                <w:rFonts w:ascii="仿宋_GB2312" w:hAnsi="仿宋_GB2312" w:eastAsia="仿宋_GB2312" w:cs="仿宋_GB2312"/>
                <w:color w:val="000000" w:themeColor="text1"/>
                <w:spacing w:val="8"/>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pacing w:val="8"/>
                <w:kern w:val="0"/>
                <w:sz w:val="32"/>
                <w:szCs w:val="32"/>
                <w:shd w:val="clear" w:color="auto" w:fill="FFFFFF"/>
                <w14:textFill>
                  <w14:solidFill>
                    <w14:schemeClr w14:val="tx1"/>
                  </w14:solidFill>
                </w14:textFill>
              </w:rPr>
              <w:t>参赛类别（请打钩选择√）</w:t>
            </w:r>
          </w:p>
        </w:tc>
      </w:tr>
      <w:tr w14:paraId="3A52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2496" w:type="pct"/>
          </w:tcPr>
          <w:p w14:paraId="6E393F3D">
            <w:pPr>
              <w:rPr>
                <w:rFonts w:ascii="仿宋_GB2312" w:hAnsi="仿宋_GB2312" w:eastAsia="仿宋_GB2312" w:cs="仿宋_GB2312"/>
                <w:color w:val="000000" w:themeColor="text1"/>
                <w:spacing w:val="8"/>
                <w:kern w:val="0"/>
                <w:sz w:val="32"/>
                <w:szCs w:val="32"/>
                <w:shd w:val="clear" w:color="auto" w:fill="FFFFFF"/>
                <w14:textFill>
                  <w14:solidFill>
                    <w14:schemeClr w14:val="tx1"/>
                  </w14:solidFill>
                </w14:textFill>
              </w:rPr>
            </w:pPr>
            <w:r>
              <w:rPr>
                <w:rFonts w:hint="eastAsia" w:ascii="仿宋_GB2312" w:hAnsi="Helvetica" w:eastAsia="仿宋_GB2312" w:cs="Helvetica"/>
                <w:b/>
                <w:bCs/>
                <w:color w:val="000000" w:themeColor="text1"/>
                <w:kern w:val="0"/>
                <w:sz w:val="32"/>
                <w:szCs w:val="32"/>
                <w:shd w:val="clear" w:color="auto" w:fill="FFFFFF"/>
                <w:lang w:bidi="ar"/>
                <w14:textFill>
                  <w14:solidFill>
                    <w14:schemeClr w14:val="tx1"/>
                  </w14:solidFill>
                </w14:textFill>
              </w:rPr>
              <w:t>一、平面类：</w:t>
            </w:r>
          </w:p>
          <w:p w14:paraId="0732CBE3">
            <w:pPr>
              <w:spacing w:line="440" w:lineRule="exact"/>
              <w:rPr>
                <w:rFonts w:ascii="仿宋_GB2312" w:hAnsi="仿宋_GB2312" w:eastAsia="仿宋_GB2312" w:cs="仿宋_GB2312"/>
                <w:color w:val="000000" w:themeColor="text1"/>
                <w:spacing w:val="8"/>
                <w:kern w:val="0"/>
                <w:sz w:val="32"/>
                <w:szCs w:val="32"/>
                <w:shd w:val="clear" w:color="auto" w:fill="FFFFFF"/>
                <w14:textFill>
                  <w14:solidFill>
                    <w14:schemeClr w14:val="tx1"/>
                  </w14:solidFill>
                </w14:textFill>
              </w:rPr>
            </w:pPr>
            <w:r>
              <w:rPr>
                <w:rFonts w:hint="eastAsia" w:ascii="仿宋_GB2312" w:hAnsi="Helvetica" w:eastAsia="仿宋_GB2312" w:cs="Helvetica"/>
                <w:color w:val="000000" w:themeColor="text1"/>
                <w:kern w:val="0"/>
                <w:sz w:val="32"/>
                <w:szCs w:val="32"/>
                <w:shd w:val="clear" w:color="auto" w:fill="FFFFFF"/>
                <w:lang w:bidi="ar"/>
                <w14:textFill>
                  <w14:solidFill>
                    <w14:schemeClr w14:val="tx1"/>
                  </w14:solidFill>
                </w14:textFill>
              </w:rPr>
              <w:t>①</w:t>
            </w:r>
            <w:r>
              <w:fldChar w:fldCharType="begin"/>
            </w:r>
            <w:r>
              <w:instrText xml:space="preserve"> HYPERLINK "https://baike.baidu.com/item/%E6%9D%82%E5%BF%97%E5%B9%BF%E5%91%8A/5107182?fromModule=lemma_inlink" \t "H:\2024\活动\2024乐拍CBD\_blank" </w:instrText>
            </w:r>
            <w:r>
              <w:fldChar w:fldCharType="separate"/>
            </w:r>
            <w:r>
              <w:rPr>
                <w:rStyle w:val="12"/>
                <w:rFonts w:hint="eastAsia" w:ascii="仿宋_GB2312" w:hAnsi="Helvetica" w:eastAsia="仿宋_GB2312" w:cs="Helvetica"/>
                <w:color w:val="000000" w:themeColor="text1"/>
                <w:kern w:val="0"/>
                <w:sz w:val="32"/>
                <w:szCs w:val="32"/>
                <w:u w:val="none"/>
                <w:shd w:val="clear" w:color="auto" w:fill="FFFFFF"/>
                <w14:textFill>
                  <w14:solidFill>
                    <w14:schemeClr w14:val="tx1"/>
                  </w14:solidFill>
                </w14:textFill>
              </w:rPr>
              <w:t>杂    志</w:t>
            </w:r>
            <w:r>
              <w:rPr>
                <w:rStyle w:val="12"/>
                <w:rFonts w:hint="eastAsia" w:ascii="仿宋_GB2312" w:hAnsi="Helvetica" w:eastAsia="仿宋_GB2312" w:cs="Helvetica"/>
                <w:color w:val="000000" w:themeColor="text1"/>
                <w:kern w:val="0"/>
                <w:sz w:val="32"/>
                <w:szCs w:val="32"/>
                <w:u w:val="none"/>
                <w:shd w:val="clear" w:color="auto" w:fill="FFFFFF"/>
                <w14:textFill>
                  <w14:solidFill>
                    <w14:schemeClr w14:val="tx1"/>
                  </w14:solidFill>
                </w14:textFill>
              </w:rPr>
              <w:fldChar w:fldCharType="end"/>
            </w:r>
            <w:r>
              <w:rPr>
                <w:rFonts w:hint="eastAsia" w:ascii="仿宋_GB2312" w:hAnsi="Helvetica" w:eastAsia="仿宋_GB2312" w:cs="Helvetica"/>
                <w:color w:val="000000" w:themeColor="text1"/>
                <w:kern w:val="0"/>
                <w:sz w:val="32"/>
                <w:szCs w:val="32"/>
                <w:shd w:val="clear" w:color="auto" w:fill="FFFFFF"/>
                <w:lang w:bidi="ar"/>
                <w14:textFill>
                  <w14:solidFill>
                    <w14:schemeClr w14:val="tx1"/>
                  </w14:solidFill>
                </w14:textFill>
              </w:rPr>
              <w:t xml:space="preserve">         □</w:t>
            </w:r>
          </w:p>
          <w:p w14:paraId="1C1A47FE">
            <w:pPr>
              <w:spacing w:line="440" w:lineRule="exact"/>
              <w:rPr>
                <w:rFonts w:ascii="仿宋_GB2312" w:hAnsi="仿宋_GB2312" w:eastAsia="仿宋_GB2312" w:cs="仿宋_GB2312"/>
                <w:color w:val="000000" w:themeColor="text1"/>
                <w:spacing w:val="8"/>
                <w:kern w:val="0"/>
                <w:sz w:val="32"/>
                <w:szCs w:val="32"/>
                <w:shd w:val="clear" w:color="auto" w:fill="FFFFFF"/>
                <w14:textFill>
                  <w14:solidFill>
                    <w14:schemeClr w14:val="tx1"/>
                  </w14:solidFill>
                </w14:textFill>
              </w:rPr>
            </w:pPr>
            <w:r>
              <w:rPr>
                <w:rFonts w:hint="eastAsia" w:ascii="仿宋_GB2312" w:hAnsi="Helvetica" w:eastAsia="仿宋_GB2312" w:cs="Helvetica"/>
                <w:color w:val="000000" w:themeColor="text1"/>
                <w:kern w:val="0"/>
                <w:sz w:val="32"/>
                <w:szCs w:val="32"/>
                <w:shd w:val="clear" w:color="auto" w:fill="FFFFFF"/>
                <w:lang w:bidi="ar"/>
                <w14:textFill>
                  <w14:solidFill>
                    <w14:schemeClr w14:val="tx1"/>
                  </w14:solidFill>
                </w14:textFill>
              </w:rPr>
              <w:t>②创意漫画         □</w:t>
            </w:r>
          </w:p>
          <w:p w14:paraId="22FC9955">
            <w:pPr>
              <w:spacing w:line="440" w:lineRule="exact"/>
              <w:rPr>
                <w:rFonts w:ascii="仿宋_GB2312" w:hAnsi="Helvetica" w:eastAsia="仿宋_GB2312" w:cs="Helvetica"/>
                <w:b/>
                <w:bCs/>
                <w:color w:val="000000" w:themeColor="text1"/>
                <w:kern w:val="0"/>
                <w:sz w:val="32"/>
                <w:szCs w:val="32"/>
                <w:shd w:val="clear" w:color="auto" w:fill="FFFFFF"/>
                <w:lang w:bidi="ar"/>
                <w14:textFill>
                  <w14:solidFill>
                    <w14:schemeClr w14:val="tx1"/>
                  </w14:solidFill>
                </w14:textFill>
              </w:rPr>
            </w:pPr>
            <w:r>
              <w:rPr>
                <w:rFonts w:hint="eastAsia" w:ascii="仿宋_GB2312" w:hAnsi="Helvetica" w:eastAsia="仿宋_GB2312" w:cs="Helvetica"/>
                <w:color w:val="000000" w:themeColor="text1"/>
                <w:kern w:val="0"/>
                <w:sz w:val="32"/>
                <w:szCs w:val="32"/>
                <w:shd w:val="clear" w:color="auto" w:fill="FFFFFF"/>
                <w:lang w:bidi="ar"/>
                <w14:textFill>
                  <w14:solidFill>
                    <w14:schemeClr w14:val="tx1"/>
                  </w14:solidFill>
                </w14:textFill>
              </w:rPr>
              <w:t>③手绘作品         □</w:t>
            </w:r>
          </w:p>
          <w:p w14:paraId="261FFA27">
            <w:pPr>
              <w:spacing w:line="440" w:lineRule="exact"/>
              <w:rPr>
                <w:rFonts w:ascii="仿宋_GB2312" w:hAnsi="仿宋_GB2312" w:eastAsia="仿宋_GB2312" w:cs="仿宋_GB2312"/>
                <w:color w:val="000000" w:themeColor="text1"/>
                <w:spacing w:val="8"/>
                <w:kern w:val="0"/>
                <w:sz w:val="32"/>
                <w:szCs w:val="32"/>
                <w:shd w:val="clear" w:color="auto" w:fill="FFFFFF"/>
                <w14:textFill>
                  <w14:solidFill>
                    <w14:schemeClr w14:val="tx1"/>
                  </w14:solidFill>
                </w14:textFill>
              </w:rPr>
            </w:pPr>
            <w:r>
              <w:rPr>
                <w:rFonts w:hint="eastAsia" w:ascii="仿宋_GB2312" w:hAnsi="Helvetica" w:eastAsia="仿宋_GB2312" w:cs="Helvetica"/>
                <w:color w:val="000000" w:themeColor="text1"/>
                <w:kern w:val="0"/>
                <w:sz w:val="32"/>
                <w:szCs w:val="32"/>
                <w:shd w:val="clear" w:color="auto" w:fill="FFFFFF"/>
                <w:lang w:bidi="ar"/>
                <w14:textFill>
                  <w14:solidFill>
                    <w14:schemeClr w14:val="tx1"/>
                  </w14:solidFill>
                </w14:textFill>
              </w:rPr>
              <w:t>④公益海报         □</w:t>
            </w:r>
          </w:p>
          <w:p w14:paraId="349424B8">
            <w:pPr>
              <w:spacing w:line="440" w:lineRule="exact"/>
              <w:rPr>
                <w:rFonts w:ascii="仿宋_GB2312" w:hAnsi="仿宋_GB2312" w:eastAsia="仿宋_GB2312" w:cs="仿宋_GB2312"/>
                <w:color w:val="000000" w:themeColor="text1"/>
                <w:spacing w:val="8"/>
                <w:kern w:val="0"/>
                <w:sz w:val="32"/>
                <w:szCs w:val="32"/>
                <w:shd w:val="clear" w:color="auto" w:fill="FFFFFF"/>
                <w14:textFill>
                  <w14:solidFill>
                    <w14:schemeClr w14:val="tx1"/>
                  </w14:solidFill>
                </w14:textFill>
              </w:rPr>
            </w:pPr>
            <w:r>
              <w:rPr>
                <w:rFonts w:hint="eastAsia" w:ascii="仿宋_GB2312" w:hAnsi="Helvetica" w:eastAsia="仿宋_GB2312" w:cs="Helvetica"/>
                <w:color w:val="000000" w:themeColor="text1"/>
                <w:kern w:val="0"/>
                <w:sz w:val="32"/>
                <w:szCs w:val="32"/>
                <w:shd w:val="clear" w:color="auto" w:fill="FFFFFF"/>
                <w:lang w:bidi="ar"/>
                <w14:textFill>
                  <w14:solidFill>
                    <w14:schemeClr w14:val="tx1"/>
                  </w14:solidFill>
                </w14:textFill>
              </w:rPr>
              <w:t>⑤摄影作品         □</w:t>
            </w:r>
          </w:p>
        </w:tc>
        <w:tc>
          <w:tcPr>
            <w:tcW w:w="2503" w:type="pct"/>
          </w:tcPr>
          <w:p w14:paraId="58D1B092">
            <w:pPr>
              <w:rPr>
                <w:rFonts w:ascii="仿宋_GB2312" w:hAnsi="Helvetica" w:eastAsia="仿宋_GB2312" w:cs="Helvetica"/>
                <w:b/>
                <w:bCs/>
                <w:color w:val="000000" w:themeColor="text1"/>
                <w:kern w:val="0"/>
                <w:sz w:val="32"/>
                <w:szCs w:val="32"/>
                <w:shd w:val="clear" w:color="auto" w:fill="FFFFFF"/>
                <w:lang w:bidi="ar"/>
                <w14:textFill>
                  <w14:solidFill>
                    <w14:schemeClr w14:val="tx1"/>
                  </w14:solidFill>
                </w14:textFill>
              </w:rPr>
            </w:pPr>
            <w:r>
              <w:rPr>
                <w:rFonts w:hint="eastAsia" w:ascii="仿宋_GB2312" w:hAnsi="Helvetica" w:eastAsia="仿宋_GB2312" w:cs="Helvetica"/>
                <w:b/>
                <w:bCs/>
                <w:color w:val="000000" w:themeColor="text1"/>
                <w:kern w:val="0"/>
                <w:sz w:val="32"/>
                <w:szCs w:val="32"/>
                <w:shd w:val="clear" w:color="auto" w:fill="FFFFFF"/>
                <w:lang w:bidi="ar"/>
                <w14:textFill>
                  <w14:solidFill>
                    <w14:schemeClr w14:val="tx1"/>
                  </w14:solidFill>
                </w14:textFill>
              </w:rPr>
              <w:t>二、视频类：</w:t>
            </w:r>
          </w:p>
          <w:p w14:paraId="352EC798">
            <w:pPr>
              <w:spacing w:line="440" w:lineRule="exact"/>
              <w:rPr>
                <w:rFonts w:ascii="仿宋_GB2312" w:hAnsi="Helvetica" w:eastAsia="仿宋_GB2312" w:cs="Helvetica"/>
                <w:color w:val="000000" w:themeColor="text1"/>
                <w:kern w:val="0"/>
                <w:sz w:val="32"/>
                <w:szCs w:val="32"/>
                <w:shd w:val="clear" w:color="auto" w:fill="FFFFFF"/>
                <w:lang w:bidi="ar"/>
                <w14:textFill>
                  <w14:solidFill>
                    <w14:schemeClr w14:val="tx1"/>
                  </w14:solidFill>
                </w14:textFill>
              </w:rPr>
            </w:pPr>
            <w:r>
              <w:rPr>
                <w:rFonts w:hint="eastAsia" w:ascii="仿宋_GB2312" w:hAnsi="Helvetica" w:eastAsia="仿宋_GB2312" w:cs="Helvetica"/>
                <w:color w:val="000000" w:themeColor="text1"/>
                <w:kern w:val="0"/>
                <w:sz w:val="32"/>
                <w:szCs w:val="32"/>
                <w:shd w:val="clear" w:color="auto" w:fill="FFFFFF"/>
                <w:lang w:bidi="ar"/>
                <w14:textFill>
                  <w14:solidFill>
                    <w14:schemeClr w14:val="tx1"/>
                  </w14:solidFill>
                </w14:textFill>
              </w:rPr>
              <w:t>①公益短片         □</w:t>
            </w:r>
          </w:p>
          <w:p w14:paraId="56D5B643">
            <w:pPr>
              <w:spacing w:line="440" w:lineRule="exact"/>
              <w:rPr>
                <w:rFonts w:ascii="仿宋_GB2312" w:hAnsi="Helvetica" w:eastAsia="仿宋_GB2312" w:cs="Helvetica"/>
                <w:color w:val="000000" w:themeColor="text1"/>
                <w:kern w:val="0"/>
                <w:sz w:val="32"/>
                <w:szCs w:val="32"/>
                <w:shd w:val="clear" w:color="auto" w:fill="FFFFFF"/>
                <w:lang w:bidi="ar"/>
                <w14:textFill>
                  <w14:solidFill>
                    <w14:schemeClr w14:val="tx1"/>
                  </w14:solidFill>
                </w14:textFill>
              </w:rPr>
            </w:pPr>
            <w:r>
              <w:rPr>
                <w:rFonts w:hint="eastAsia" w:ascii="仿宋_GB2312" w:hAnsi="Helvetica" w:eastAsia="仿宋_GB2312" w:cs="Helvetica"/>
                <w:color w:val="000000" w:themeColor="text1"/>
                <w:kern w:val="0"/>
                <w:sz w:val="32"/>
                <w:szCs w:val="32"/>
                <w:shd w:val="clear" w:color="auto" w:fill="FFFFFF"/>
                <w:lang w:bidi="ar"/>
                <w14:textFill>
                  <w14:solidFill>
                    <w14:schemeClr w14:val="tx1"/>
                  </w14:solidFill>
                </w14:textFill>
              </w:rPr>
              <w:t>②微 电 影         □</w:t>
            </w:r>
          </w:p>
          <w:p w14:paraId="2178FC09">
            <w:pPr>
              <w:spacing w:line="440" w:lineRule="exact"/>
              <w:rPr>
                <w:rFonts w:ascii="仿宋_GB2312" w:hAnsi="Helvetica" w:eastAsia="仿宋_GB2312" w:cs="Helvetica"/>
                <w:color w:val="000000" w:themeColor="text1"/>
                <w:kern w:val="0"/>
                <w:sz w:val="32"/>
                <w:szCs w:val="32"/>
                <w:shd w:val="clear" w:color="auto" w:fill="FFFFFF"/>
                <w:lang w:bidi="ar"/>
                <w14:textFill>
                  <w14:solidFill>
                    <w14:schemeClr w14:val="tx1"/>
                  </w14:solidFill>
                </w14:textFill>
              </w:rPr>
            </w:pPr>
            <w:r>
              <w:rPr>
                <w:rFonts w:hint="eastAsia" w:ascii="仿宋_GB2312" w:hAnsi="Helvetica" w:eastAsia="仿宋_GB2312" w:cs="Helvetica"/>
                <w:color w:val="000000" w:themeColor="text1"/>
                <w:kern w:val="0"/>
                <w:sz w:val="32"/>
                <w:szCs w:val="32"/>
                <w:shd w:val="clear" w:color="auto" w:fill="FFFFFF"/>
                <w:lang w:bidi="ar"/>
                <w14:textFill>
                  <w14:solidFill>
                    <w14:schemeClr w14:val="tx1"/>
                  </w14:solidFill>
                </w14:textFill>
              </w:rPr>
              <w:t>③动画短片         □</w:t>
            </w:r>
          </w:p>
          <w:p w14:paraId="199B7D85">
            <w:pPr>
              <w:spacing w:line="440" w:lineRule="exact"/>
              <w:rPr>
                <w:rFonts w:ascii="仿宋_GB2312" w:hAnsi="Helvetica" w:eastAsia="仿宋_GB2312" w:cs="Helvetica"/>
                <w:color w:val="000000" w:themeColor="text1"/>
                <w:kern w:val="0"/>
                <w:sz w:val="32"/>
                <w:szCs w:val="32"/>
                <w:shd w:val="clear" w:color="auto" w:fill="FFFFFF"/>
                <w:lang w:bidi="ar"/>
                <w14:textFill>
                  <w14:solidFill>
                    <w14:schemeClr w14:val="tx1"/>
                  </w14:solidFill>
                </w14:textFill>
              </w:rPr>
            </w:pPr>
            <w:r>
              <w:rPr>
                <w:rFonts w:hint="eastAsia" w:ascii="仿宋_GB2312" w:hAnsi="Helvetica" w:eastAsia="仿宋_GB2312" w:cs="Helvetica"/>
                <w:color w:val="000000" w:themeColor="text1"/>
                <w:kern w:val="0"/>
                <w:sz w:val="32"/>
                <w:szCs w:val="32"/>
                <w:shd w:val="clear" w:color="auto" w:fill="FFFFFF"/>
                <w:lang w:bidi="ar"/>
                <w14:textFill>
                  <w14:solidFill>
                    <w14:schemeClr w14:val="tx1"/>
                  </w14:solidFill>
                </w14:textFill>
              </w:rPr>
              <w:t>④生活VLOG         □</w:t>
            </w:r>
          </w:p>
        </w:tc>
      </w:tr>
      <w:tr w14:paraId="2B1D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2"/>
            <w:vAlign w:val="center"/>
          </w:tcPr>
          <w:p w14:paraId="6DEC20C6">
            <w:pPr>
              <w:rPr>
                <w:rFonts w:ascii="仿宋_GB2312" w:hAnsi="Helvetica" w:eastAsia="仿宋_GB2312" w:cs="Helvetica"/>
                <w:b/>
                <w:bCs/>
                <w:color w:val="000000" w:themeColor="text1"/>
                <w:kern w:val="0"/>
                <w:sz w:val="32"/>
                <w:szCs w:val="32"/>
                <w:shd w:val="clear" w:color="auto" w:fill="FFFFFF"/>
                <w:lang w:bidi="ar"/>
                <w14:textFill>
                  <w14:solidFill>
                    <w14:schemeClr w14:val="tx1"/>
                  </w14:solidFill>
                </w14:textFill>
              </w:rPr>
            </w:pPr>
            <w:r>
              <w:rPr>
                <w:rFonts w:hint="eastAsia" w:ascii="仿宋_GB2312" w:hAnsi="Helvetica" w:eastAsia="仿宋_GB2312" w:cs="Helvetica"/>
                <w:b/>
                <w:bCs/>
                <w:color w:val="000000" w:themeColor="text1"/>
                <w:kern w:val="0"/>
                <w:sz w:val="32"/>
                <w:szCs w:val="32"/>
                <w:shd w:val="clear" w:color="auto" w:fill="FFFFFF"/>
                <w:lang w:bidi="ar"/>
                <w14:textFill>
                  <w14:solidFill>
                    <w14:schemeClr w14:val="tx1"/>
                  </w14:solidFill>
                </w14:textFill>
              </w:rPr>
              <w:t>作品名称：</w:t>
            </w:r>
          </w:p>
        </w:tc>
      </w:tr>
      <w:tr w14:paraId="4F3A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2"/>
            <w:vAlign w:val="center"/>
          </w:tcPr>
          <w:p w14:paraId="2D66C302">
            <w:pPr>
              <w:rPr>
                <w:rFonts w:ascii="仿宋_GB2312" w:hAnsi="Helvetica" w:eastAsia="仿宋_GB2312" w:cs="Helvetica"/>
                <w:b/>
                <w:bCs/>
                <w:color w:val="000000" w:themeColor="text1"/>
                <w:kern w:val="0"/>
                <w:sz w:val="32"/>
                <w:szCs w:val="32"/>
                <w:shd w:val="clear" w:color="auto" w:fill="FFFFFF"/>
                <w:lang w:bidi="ar"/>
                <w14:textFill>
                  <w14:solidFill>
                    <w14:schemeClr w14:val="tx1"/>
                  </w14:solidFill>
                </w14:textFill>
              </w:rPr>
            </w:pPr>
            <w:r>
              <w:rPr>
                <w:rFonts w:hint="eastAsia" w:ascii="仿宋_GB2312" w:hAnsi="Helvetica" w:eastAsia="仿宋_GB2312" w:cs="Helvetica"/>
                <w:b/>
                <w:bCs/>
                <w:color w:val="000000" w:themeColor="text1"/>
                <w:kern w:val="0"/>
                <w:sz w:val="32"/>
                <w:szCs w:val="32"/>
                <w:shd w:val="clear" w:color="auto" w:fill="FFFFFF"/>
                <w:lang w:bidi="ar"/>
                <w14:textFill>
                  <w14:solidFill>
                    <w14:schemeClr w14:val="tx1"/>
                  </w14:solidFill>
                </w14:textFill>
              </w:rPr>
              <w:t>身份证号：</w:t>
            </w:r>
          </w:p>
        </w:tc>
      </w:tr>
      <w:tr w14:paraId="7AE0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2"/>
            <w:vAlign w:val="center"/>
          </w:tcPr>
          <w:p w14:paraId="4153985D">
            <w:pPr>
              <w:rPr>
                <w:rFonts w:ascii="仿宋_GB2312" w:hAnsi="Helvetica" w:eastAsia="仿宋_GB2312" w:cs="Helvetica"/>
                <w:b/>
                <w:bCs/>
                <w:color w:val="000000" w:themeColor="text1"/>
                <w:kern w:val="0"/>
                <w:sz w:val="32"/>
                <w:szCs w:val="32"/>
                <w:shd w:val="clear" w:color="auto" w:fill="FFFFFF"/>
                <w:lang w:bidi="ar"/>
                <w14:textFill>
                  <w14:solidFill>
                    <w14:schemeClr w14:val="tx1"/>
                  </w14:solidFill>
                </w14:textFill>
              </w:rPr>
            </w:pPr>
            <w:r>
              <w:rPr>
                <w:rFonts w:hint="eastAsia" w:ascii="仿宋_GB2312" w:hAnsi="Helvetica" w:eastAsia="仿宋_GB2312" w:cs="Helvetica"/>
                <w:b/>
                <w:bCs/>
                <w:color w:val="000000" w:themeColor="text1"/>
                <w:kern w:val="0"/>
                <w:sz w:val="32"/>
                <w:szCs w:val="32"/>
                <w:shd w:val="clear" w:color="auto" w:fill="FFFFFF"/>
                <w:lang w:bidi="ar"/>
                <w14:textFill>
                  <w14:solidFill>
                    <w14:schemeClr w14:val="tx1"/>
                  </w14:solidFill>
                </w14:textFill>
              </w:rPr>
              <w:t>银行卡号：</w:t>
            </w:r>
          </w:p>
        </w:tc>
      </w:tr>
      <w:tr w14:paraId="12BA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2"/>
            <w:vAlign w:val="center"/>
          </w:tcPr>
          <w:p w14:paraId="41C7E98A">
            <w:pPr>
              <w:rPr>
                <w:rFonts w:ascii="仿宋_GB2312" w:hAnsi="Helvetica" w:eastAsia="仿宋_GB2312" w:cs="Helvetica"/>
                <w:b/>
                <w:bCs/>
                <w:color w:val="000000" w:themeColor="text1"/>
                <w:kern w:val="0"/>
                <w:sz w:val="32"/>
                <w:szCs w:val="32"/>
                <w:shd w:val="clear" w:color="auto" w:fill="FFFFFF"/>
                <w:lang w:bidi="ar"/>
                <w14:textFill>
                  <w14:solidFill>
                    <w14:schemeClr w14:val="tx1"/>
                  </w14:solidFill>
                </w14:textFill>
              </w:rPr>
            </w:pPr>
            <w:r>
              <w:rPr>
                <w:rFonts w:hint="eastAsia" w:ascii="仿宋_GB2312" w:hAnsi="Helvetica" w:eastAsia="仿宋_GB2312" w:cs="Helvetica"/>
                <w:b/>
                <w:bCs/>
                <w:color w:val="000000" w:themeColor="text1"/>
                <w:kern w:val="0"/>
                <w:sz w:val="32"/>
                <w:szCs w:val="32"/>
                <w:shd w:val="clear" w:color="auto" w:fill="FFFFFF"/>
                <w:lang w:bidi="ar"/>
                <w14:textFill>
                  <w14:solidFill>
                    <w14:schemeClr w14:val="tx1"/>
                  </w14:solidFill>
                </w14:textFill>
              </w:rPr>
              <w:t>开 户 行：</w:t>
            </w:r>
          </w:p>
        </w:tc>
      </w:tr>
    </w:tbl>
    <w:p w14:paraId="534AA733">
      <w:r>
        <w:rPr>
          <w:rFonts w:ascii="仿宋_GB2312" w:hAnsi="仿宋_GB2312" w:eastAsia="仿宋_GB2312" w:cs="仿宋_GB2312"/>
          <w:bCs/>
          <w:spacing w:val="8"/>
          <w:kern w:val="0"/>
          <w:sz w:val="32"/>
          <w:szCs w:val="32"/>
          <w:shd w:val="clear" w:color="auto" w:fill="FFFFFF"/>
        </w:rPr>
        <w:br w:type="page"/>
      </w:r>
    </w:p>
    <w:p w14:paraId="6D019906">
      <w:pPr>
        <w:jc w:val="center"/>
        <w:rPr>
          <w:rFonts w:ascii="方正小标宋简体" w:hAnsi="Microsoft YaHei UI" w:eastAsia="方正小标宋简体" w:cs="宋体"/>
          <w:bCs/>
          <w:spacing w:val="8"/>
          <w:kern w:val="0"/>
          <w:sz w:val="44"/>
          <w:szCs w:val="44"/>
          <w:shd w:val="clear" w:color="auto" w:fill="FFFFFF"/>
        </w:rPr>
      </w:pPr>
      <w:r>
        <w:rPr>
          <w:rFonts w:hint="eastAsia" w:ascii="方正小标宋简体" w:hAnsi="Microsoft YaHei UI" w:eastAsia="方正小标宋简体" w:cs="宋体"/>
          <w:bCs/>
          <w:spacing w:val="8"/>
          <w:kern w:val="0"/>
          <w:sz w:val="44"/>
          <w:szCs w:val="44"/>
          <w:shd w:val="clear" w:color="auto" w:fill="FFFFFF"/>
        </w:rPr>
        <w:t>学生证复印件</w:t>
      </w:r>
    </w:p>
    <w:p w14:paraId="4A22CD26">
      <w:pPr>
        <w:jc w:val="center"/>
        <w:rPr>
          <w:rFonts w:ascii="方正小标宋简体" w:hAnsi="Microsoft YaHei UI" w:eastAsia="方正小标宋简体" w:cs="宋体"/>
          <w:bCs/>
          <w:spacing w:val="8"/>
          <w:kern w:val="0"/>
          <w:sz w:val="40"/>
          <w:szCs w:val="40"/>
          <w:shd w:val="clear" w:color="auto" w:fill="FFFFFF"/>
        </w:rPr>
      </w:pPr>
      <w:r>
        <w:rPr>
          <w:sz w:val="40"/>
        </w:rPr>
        <mc:AlternateContent>
          <mc:Choice Requires="wps">
            <w:drawing>
              <wp:anchor distT="0" distB="0" distL="114300" distR="114300" simplePos="0" relativeHeight="251659264" behindDoc="0" locked="0" layoutInCell="1" allowOverlap="1">
                <wp:simplePos x="0" y="0"/>
                <wp:positionH relativeFrom="column">
                  <wp:posOffset>-570230</wp:posOffset>
                </wp:positionH>
                <wp:positionV relativeFrom="paragraph">
                  <wp:posOffset>345440</wp:posOffset>
                </wp:positionV>
                <wp:extent cx="6371590" cy="6720205"/>
                <wp:effectExtent l="6350" t="6350" r="22860" b="17145"/>
                <wp:wrapNone/>
                <wp:docPr id="2" name="矩形 2"/>
                <wp:cNvGraphicFramePr/>
                <a:graphic xmlns:a="http://schemas.openxmlformats.org/drawingml/2006/main">
                  <a:graphicData uri="http://schemas.microsoft.com/office/word/2010/wordprocessingShape">
                    <wps:wsp>
                      <wps:cNvSpPr/>
                      <wps:spPr>
                        <a:xfrm>
                          <a:off x="560070" y="2209800"/>
                          <a:ext cx="6371590" cy="672020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9pt;margin-top:27.2pt;height:529.15pt;width:501.7pt;z-index:251659264;v-text-anchor:middle;mso-width-relative:page;mso-height-relative:page;" filled="f" stroked="t" coordsize="21600,21600" o:gfxdata="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TFvtoAAAALAQAADwAAAAAAAAABACAAAAAiAAAAZHJz&#10;L2Rvd25yZXYueG1sUEsBAhQAFAAAAAgAh07iQMAvrQl0AgAA1wQAAA4AAAAAAAAAAQAgAAAAKQEA&#10;AGRycy9lMm9Eb2MueG1sUEsFBgAAAAAGAAYAWQEAAA8GAAAAAA==&#10;">
                <v:fill on="f" focussize="0,0"/>
                <v:stroke weight="1pt" color="#000000 [3213]" miterlimit="8" joinstyle="miter"/>
                <v:imagedata o:title=""/>
                <o:lock v:ext="edit" aspectratio="f"/>
              </v:rect>
            </w:pict>
          </mc:Fallback>
        </mc:AlternateContent>
      </w:r>
    </w:p>
    <w:p w14:paraId="14679EF0">
      <w:pPr>
        <w:jc w:val="center"/>
        <w:rPr>
          <w:rFonts w:ascii="方正小标宋简体" w:hAnsi="Microsoft YaHei UI" w:eastAsia="方正小标宋简体" w:cs="宋体"/>
          <w:bCs/>
          <w:spacing w:val="8"/>
          <w:kern w:val="0"/>
          <w:sz w:val="40"/>
          <w:szCs w:val="40"/>
          <w:shd w:val="clear" w:color="auto" w:fill="FFFFFF"/>
        </w:rPr>
      </w:pPr>
    </w:p>
    <w:p w14:paraId="416C88E2">
      <w:pPr>
        <w:jc w:val="center"/>
        <w:rPr>
          <w:rFonts w:ascii="方正小标宋简体" w:hAnsi="Microsoft YaHei UI" w:eastAsia="方正小标宋简体" w:cs="宋体"/>
          <w:bCs/>
          <w:spacing w:val="8"/>
          <w:kern w:val="0"/>
          <w:sz w:val="40"/>
          <w:szCs w:val="40"/>
          <w:shd w:val="clear" w:color="auto" w:fill="FFFFFF"/>
        </w:rPr>
      </w:pPr>
    </w:p>
    <w:p w14:paraId="0E308331">
      <w:pPr>
        <w:jc w:val="center"/>
        <w:rPr>
          <w:rFonts w:ascii="方正小标宋简体" w:hAnsi="Microsoft YaHei UI" w:eastAsia="方正小标宋简体" w:cs="宋体"/>
          <w:bCs/>
          <w:spacing w:val="8"/>
          <w:kern w:val="0"/>
          <w:sz w:val="40"/>
          <w:szCs w:val="40"/>
          <w:shd w:val="clear" w:color="auto" w:fill="FFFFFF"/>
        </w:rPr>
      </w:pPr>
    </w:p>
    <w:p w14:paraId="19D90871">
      <w:pPr>
        <w:jc w:val="center"/>
        <w:rPr>
          <w:rFonts w:ascii="方正小标宋简体" w:hAnsi="Microsoft YaHei UI" w:eastAsia="方正小标宋简体" w:cs="宋体"/>
          <w:bCs/>
          <w:spacing w:val="8"/>
          <w:kern w:val="0"/>
          <w:sz w:val="40"/>
          <w:szCs w:val="40"/>
          <w:shd w:val="clear" w:color="auto" w:fill="FFFFFF"/>
        </w:rPr>
      </w:pPr>
    </w:p>
    <w:p w14:paraId="7E31683E">
      <w:pPr>
        <w:jc w:val="center"/>
        <w:rPr>
          <w:rFonts w:ascii="方正小标宋简体" w:hAnsi="Microsoft YaHei UI" w:eastAsia="方正小标宋简体" w:cs="宋体"/>
          <w:bCs/>
          <w:spacing w:val="8"/>
          <w:kern w:val="0"/>
          <w:sz w:val="40"/>
          <w:szCs w:val="40"/>
          <w:shd w:val="clear" w:color="auto" w:fill="FFFFFF"/>
        </w:rPr>
      </w:pPr>
    </w:p>
    <w:p w14:paraId="334270F1">
      <w:pPr>
        <w:jc w:val="center"/>
        <w:rPr>
          <w:rFonts w:ascii="方正小标宋简体" w:hAnsi="Microsoft YaHei UI" w:eastAsia="方正小标宋简体" w:cs="宋体"/>
          <w:bCs/>
          <w:spacing w:val="8"/>
          <w:kern w:val="0"/>
          <w:sz w:val="40"/>
          <w:szCs w:val="40"/>
          <w:shd w:val="clear" w:color="auto" w:fill="FFFFFF"/>
        </w:rPr>
      </w:pPr>
    </w:p>
    <w:p w14:paraId="4DCB5354">
      <w:pPr>
        <w:jc w:val="center"/>
        <w:rPr>
          <w:rFonts w:ascii="方正小标宋简体" w:hAnsi="Microsoft YaHei UI" w:eastAsia="方正小标宋简体" w:cs="宋体"/>
          <w:bCs/>
          <w:spacing w:val="8"/>
          <w:kern w:val="0"/>
          <w:sz w:val="40"/>
          <w:szCs w:val="40"/>
          <w:shd w:val="clear" w:color="auto" w:fill="FFFFFF"/>
        </w:rPr>
      </w:pPr>
    </w:p>
    <w:p w14:paraId="5340D291">
      <w:pPr>
        <w:jc w:val="center"/>
        <w:rPr>
          <w:rFonts w:ascii="方正小标宋简体" w:hAnsi="Microsoft YaHei UI" w:eastAsia="方正小标宋简体" w:cs="宋体"/>
          <w:bCs/>
          <w:spacing w:val="8"/>
          <w:kern w:val="0"/>
          <w:sz w:val="40"/>
          <w:szCs w:val="40"/>
          <w:shd w:val="clear" w:color="auto" w:fill="FFFFFF"/>
        </w:rPr>
      </w:pPr>
    </w:p>
    <w:p w14:paraId="027A0D51">
      <w:pPr>
        <w:jc w:val="center"/>
        <w:rPr>
          <w:rFonts w:ascii="方正小标宋简体" w:hAnsi="Microsoft YaHei UI" w:eastAsia="方正小标宋简体" w:cs="宋体"/>
          <w:bCs/>
          <w:spacing w:val="8"/>
          <w:kern w:val="0"/>
          <w:sz w:val="40"/>
          <w:szCs w:val="40"/>
          <w:shd w:val="clear" w:color="auto" w:fill="FFFFFF"/>
        </w:rPr>
      </w:pPr>
    </w:p>
    <w:p w14:paraId="60042403">
      <w:pPr>
        <w:jc w:val="center"/>
        <w:rPr>
          <w:rFonts w:ascii="方正小标宋简体" w:hAnsi="Microsoft YaHei UI" w:eastAsia="方正小标宋简体" w:cs="宋体"/>
          <w:bCs/>
          <w:spacing w:val="8"/>
          <w:kern w:val="0"/>
          <w:sz w:val="40"/>
          <w:szCs w:val="40"/>
          <w:shd w:val="clear" w:color="auto" w:fill="FFFFFF"/>
        </w:rPr>
      </w:pPr>
    </w:p>
    <w:p w14:paraId="35FE5BBF">
      <w:pPr>
        <w:jc w:val="center"/>
        <w:rPr>
          <w:rFonts w:ascii="方正小标宋简体" w:hAnsi="Microsoft YaHei UI" w:eastAsia="方正小标宋简体" w:cs="宋体"/>
          <w:bCs/>
          <w:spacing w:val="8"/>
          <w:kern w:val="0"/>
          <w:sz w:val="40"/>
          <w:szCs w:val="40"/>
          <w:shd w:val="clear" w:color="auto" w:fill="FFFFFF"/>
        </w:rPr>
      </w:pPr>
    </w:p>
    <w:p w14:paraId="6D4A0D70">
      <w:pPr>
        <w:jc w:val="center"/>
        <w:rPr>
          <w:rFonts w:ascii="方正小标宋简体" w:hAnsi="Microsoft YaHei UI" w:eastAsia="方正小标宋简体" w:cs="宋体"/>
          <w:bCs/>
          <w:spacing w:val="8"/>
          <w:kern w:val="0"/>
          <w:sz w:val="40"/>
          <w:szCs w:val="40"/>
          <w:shd w:val="clear" w:color="auto" w:fill="FFFFFF"/>
        </w:rPr>
      </w:pPr>
    </w:p>
    <w:p w14:paraId="50DC434E">
      <w:pPr>
        <w:jc w:val="center"/>
        <w:rPr>
          <w:rFonts w:ascii="方正小标宋简体" w:hAnsi="Microsoft YaHei UI" w:eastAsia="方正小标宋简体" w:cs="宋体"/>
          <w:bCs/>
          <w:spacing w:val="8"/>
          <w:kern w:val="0"/>
          <w:sz w:val="40"/>
          <w:szCs w:val="40"/>
          <w:shd w:val="clear" w:color="auto" w:fill="FFFFFF"/>
        </w:rPr>
      </w:pPr>
    </w:p>
    <w:p w14:paraId="7A92BD12">
      <w:pPr>
        <w:jc w:val="center"/>
        <w:rPr>
          <w:rFonts w:ascii="方正小标宋简体" w:hAnsi="Microsoft YaHei UI" w:eastAsia="方正小标宋简体" w:cs="宋体"/>
          <w:bCs/>
          <w:spacing w:val="8"/>
          <w:kern w:val="0"/>
          <w:sz w:val="40"/>
          <w:szCs w:val="40"/>
          <w:shd w:val="clear" w:color="auto" w:fill="FFFFFF"/>
        </w:rPr>
      </w:pPr>
    </w:p>
    <w:p w14:paraId="0B02B525">
      <w:pPr>
        <w:jc w:val="center"/>
        <w:rPr>
          <w:rFonts w:ascii="方正小标宋简体" w:hAnsi="Microsoft YaHei UI" w:eastAsia="方正小标宋简体" w:cs="宋体"/>
          <w:bCs/>
          <w:spacing w:val="8"/>
          <w:kern w:val="0"/>
          <w:sz w:val="40"/>
          <w:szCs w:val="40"/>
          <w:shd w:val="clear" w:color="auto" w:fill="FFFFFF"/>
        </w:rPr>
      </w:pPr>
    </w:p>
    <w:p w14:paraId="23FA8865">
      <w:pPr>
        <w:jc w:val="center"/>
        <w:rPr>
          <w:rFonts w:ascii="方正小标宋简体" w:hAnsi="Microsoft YaHei UI" w:eastAsia="方正小标宋简体" w:cs="宋体"/>
          <w:bCs/>
          <w:spacing w:val="8"/>
          <w:kern w:val="0"/>
          <w:sz w:val="40"/>
          <w:szCs w:val="40"/>
          <w:shd w:val="clear" w:color="auto" w:fill="FFFFFF"/>
        </w:rPr>
      </w:pPr>
    </w:p>
    <w:p w14:paraId="115EF9A9">
      <w:pPr>
        <w:jc w:val="center"/>
        <w:rPr>
          <w:rFonts w:ascii="方正小标宋简体" w:hAnsi="Microsoft YaHei UI" w:eastAsia="方正小标宋简体" w:cs="宋体"/>
          <w:bCs/>
          <w:spacing w:val="8"/>
          <w:kern w:val="0"/>
          <w:sz w:val="40"/>
          <w:szCs w:val="40"/>
          <w:shd w:val="clear" w:color="auto" w:fill="FFFFFF"/>
        </w:rPr>
      </w:pPr>
    </w:p>
    <w:p w14:paraId="6DEF2CE2">
      <w:pPr>
        <w:jc w:val="center"/>
        <w:rPr>
          <w:rFonts w:hint="eastAsia" w:ascii="方正小标宋简体" w:hAnsi="Microsoft YaHei UI" w:eastAsia="方正小标宋简体" w:cs="宋体"/>
          <w:bCs/>
          <w:spacing w:val="8"/>
          <w:kern w:val="0"/>
          <w:sz w:val="24"/>
          <w:shd w:val="clear" w:color="auto" w:fill="FFFFFF"/>
        </w:rPr>
      </w:pPr>
      <w:r>
        <w:rPr>
          <w:rFonts w:hint="eastAsia" w:ascii="方正小标宋简体" w:hAnsi="Microsoft YaHei UI" w:eastAsia="方正小标宋简体" w:cs="宋体"/>
          <w:bCs/>
          <w:spacing w:val="8"/>
          <w:kern w:val="0"/>
          <w:sz w:val="24"/>
          <w:shd w:val="clear" w:color="auto" w:fill="FFFFFF"/>
        </w:rPr>
        <w:t>（备注：学生参赛需上传学生证复印件，社会人员参赛不需填报此页。）</w:t>
      </w:r>
    </w:p>
    <w:p w14:paraId="1BB6DB7A">
      <w:pPr>
        <w:rPr>
          <w:rFonts w:hint="eastAsia" w:ascii="方正小标宋简体" w:hAnsi="Microsoft YaHei UI" w:eastAsia="方正小标宋简体" w:cs="宋体"/>
          <w:bCs/>
          <w:spacing w:val="8"/>
          <w:kern w:val="0"/>
          <w:sz w:val="24"/>
          <w:shd w:val="clear" w:color="auto" w:fill="FFFFFF"/>
        </w:rPr>
      </w:pPr>
      <w:r>
        <w:rPr>
          <w:rFonts w:hint="eastAsia" w:ascii="方正小标宋简体" w:hAnsi="Microsoft YaHei UI" w:eastAsia="方正小标宋简体" w:cs="宋体"/>
          <w:bCs/>
          <w:spacing w:val="8"/>
          <w:kern w:val="0"/>
          <w:sz w:val="24"/>
          <w:shd w:val="clear" w:color="auto" w:fill="FFFFFF"/>
        </w:rPr>
        <w:br w:type="page"/>
      </w:r>
    </w:p>
    <w:p w14:paraId="007A2699">
      <w:pPr>
        <w:spacing w:line="592" w:lineRule="exact"/>
        <w:jc w:val="left"/>
        <w:rPr>
          <w:rFonts w:ascii="仿宋_GB2312" w:hAnsi="仿宋_GB2312" w:eastAsia="仿宋_GB2312" w:cs="仿宋_GB2312"/>
          <w:bCs/>
          <w:spacing w:val="8"/>
          <w:kern w:val="0"/>
          <w:sz w:val="32"/>
          <w:szCs w:val="32"/>
          <w:shd w:val="clear" w:color="auto" w:fill="FFFFFF"/>
        </w:rPr>
      </w:pPr>
      <w:r>
        <w:rPr>
          <w:rFonts w:hint="eastAsia" w:ascii="仿宋_GB2312" w:hAnsi="仿宋_GB2312" w:eastAsia="仿宋_GB2312" w:cs="仿宋_GB2312"/>
          <w:bCs/>
          <w:spacing w:val="8"/>
          <w:kern w:val="0"/>
          <w:sz w:val="32"/>
          <w:szCs w:val="32"/>
          <w:shd w:val="clear" w:color="auto" w:fill="FFFFFF"/>
        </w:rPr>
        <w:t>附件：3</w:t>
      </w:r>
    </w:p>
    <w:p w14:paraId="2BE03C22">
      <w:pPr>
        <w:pStyle w:val="3"/>
      </w:pPr>
    </w:p>
    <w:p w14:paraId="5DEA7510">
      <w:pPr>
        <w:spacing w:line="592" w:lineRule="exact"/>
        <w:jc w:val="center"/>
        <w:rPr>
          <w:rFonts w:hint="eastAsia" w:ascii="方正小标宋简体" w:hAnsi="Microsoft YaHei UI" w:eastAsia="方正小标宋简体" w:cs="宋体"/>
          <w:bCs/>
          <w:spacing w:val="8"/>
          <w:kern w:val="0"/>
          <w:sz w:val="44"/>
          <w:szCs w:val="44"/>
          <w:shd w:val="clear" w:color="auto" w:fill="FFFFFF"/>
        </w:rPr>
      </w:pPr>
      <w:r>
        <w:rPr>
          <w:rFonts w:hint="eastAsia" w:ascii="方正小标宋简体" w:hAnsi="Microsoft YaHei UI" w:eastAsia="方正小标宋简体" w:cs="宋体"/>
          <w:bCs/>
          <w:spacing w:val="8"/>
          <w:kern w:val="0"/>
          <w:sz w:val="44"/>
          <w:szCs w:val="44"/>
          <w:shd w:val="clear" w:color="auto" w:fill="FFFFFF"/>
        </w:rPr>
        <w:t>第</w:t>
      </w:r>
      <w:r>
        <w:rPr>
          <w:rFonts w:hint="eastAsia" w:ascii="方正小标宋简体" w:hAnsi="Microsoft YaHei UI" w:eastAsia="方正小标宋简体" w:cs="宋体"/>
          <w:bCs/>
          <w:spacing w:val="8"/>
          <w:kern w:val="0"/>
          <w:sz w:val="44"/>
          <w:szCs w:val="44"/>
          <w:shd w:val="clear" w:color="auto" w:fill="FFFFFF"/>
          <w:lang w:val="en-US" w:eastAsia="zh-CN"/>
        </w:rPr>
        <w:t>五</w:t>
      </w:r>
      <w:r>
        <w:rPr>
          <w:rFonts w:hint="eastAsia" w:ascii="方正小标宋简体" w:hAnsi="Microsoft YaHei UI" w:eastAsia="方正小标宋简体" w:cs="宋体"/>
          <w:bCs/>
          <w:spacing w:val="8"/>
          <w:kern w:val="0"/>
          <w:sz w:val="44"/>
          <w:szCs w:val="44"/>
          <w:shd w:val="clear" w:color="auto" w:fill="FFFFFF"/>
        </w:rPr>
        <w:t>届“国寿杯·乐拍CBD”</w:t>
      </w:r>
    </w:p>
    <w:p w14:paraId="49AA67A8">
      <w:pPr>
        <w:spacing w:line="592" w:lineRule="exact"/>
        <w:jc w:val="center"/>
        <w:rPr>
          <w:rFonts w:ascii="方正小标宋简体" w:hAnsi="Microsoft YaHei UI" w:eastAsia="方正小标宋简体" w:cs="宋体"/>
          <w:bCs/>
          <w:spacing w:val="8"/>
          <w:kern w:val="0"/>
          <w:sz w:val="44"/>
          <w:szCs w:val="44"/>
          <w:shd w:val="clear" w:color="auto" w:fill="FFFFFF"/>
          <w:lang w:eastAsia="zh-Hans"/>
        </w:rPr>
      </w:pPr>
      <w:r>
        <w:rPr>
          <w:rFonts w:hint="eastAsia" w:ascii="方正小标宋简体" w:hAnsi="方正小标宋简体" w:eastAsia="方正小标宋简体" w:cs="方正小标宋简体"/>
          <w:color w:val="000000" w:themeColor="text1"/>
          <w:spacing w:val="8"/>
          <w:kern w:val="0"/>
          <w:sz w:val="44"/>
          <w:szCs w:val="44"/>
          <w:shd w:val="clear" w:color="auto" w:fill="FFFFFF"/>
          <w:lang w:val="en-US" w:eastAsia="zh-CN"/>
          <w14:textFill>
            <w14:solidFill>
              <w14:schemeClr w14:val="tx1"/>
            </w14:solidFill>
          </w14:textFill>
        </w:rPr>
        <w:t>光影艺术</w:t>
      </w:r>
      <w:r>
        <w:rPr>
          <w:rFonts w:hint="eastAsia" w:ascii="方正小标宋简体" w:hAnsi="方正小标宋简体" w:eastAsia="方正小标宋简体" w:cs="方正小标宋简体"/>
          <w:color w:val="000000" w:themeColor="text1"/>
          <w:spacing w:val="8"/>
          <w:kern w:val="0"/>
          <w:sz w:val="44"/>
          <w:szCs w:val="44"/>
          <w:shd w:val="clear" w:color="auto" w:fill="FFFFFF"/>
          <w14:textFill>
            <w14:solidFill>
              <w14:schemeClr w14:val="tx1"/>
            </w14:solidFill>
          </w14:textFill>
        </w:rPr>
        <w:t>大赛</w:t>
      </w:r>
      <w:r>
        <w:rPr>
          <w:rFonts w:hint="eastAsia" w:ascii="方正小标宋简体" w:hAnsi="Microsoft YaHei UI" w:eastAsia="方正小标宋简体" w:cs="宋体"/>
          <w:bCs/>
          <w:spacing w:val="8"/>
          <w:kern w:val="0"/>
          <w:sz w:val="44"/>
          <w:szCs w:val="44"/>
          <w:shd w:val="clear" w:color="auto" w:fill="FFFFFF"/>
          <w:lang w:eastAsia="zh-Hans"/>
        </w:rPr>
        <w:t>承诺书</w:t>
      </w:r>
    </w:p>
    <w:p w14:paraId="066C5EE3">
      <w:pPr>
        <w:adjustRightInd w:val="0"/>
        <w:snapToGrid w:val="0"/>
        <w:spacing w:line="360" w:lineRule="auto"/>
        <w:jc w:val="left"/>
        <w:rPr>
          <w:rFonts w:ascii="仿宋_GB2312" w:hAnsi="仿宋_GB2312" w:eastAsia="仿宋_GB2312" w:cs="仿宋_GB2312"/>
          <w:sz w:val="32"/>
          <w:szCs w:val="32"/>
          <w:lang w:eastAsia="zh-Hans"/>
        </w:rPr>
      </w:pPr>
    </w:p>
    <w:p w14:paraId="0037E94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本人</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F663354">
      <w:pPr>
        <w:rPr>
          <w:rFonts w:ascii="仿宋_GB2312" w:hAnsi="仿宋_GB2312" w:eastAsia="仿宋_GB2312" w:cs="仿宋_GB2312"/>
          <w:sz w:val="32"/>
          <w:szCs w:val="32"/>
        </w:rPr>
      </w:pPr>
      <w:r>
        <w:rPr>
          <w:rFonts w:hint="eastAsia" w:ascii="仿宋_GB2312" w:hAnsi="仿宋_GB2312" w:eastAsia="仿宋_GB2312" w:cs="仿宋_GB2312"/>
          <w:sz w:val="32"/>
          <w:szCs w:val="32"/>
        </w:rPr>
        <w:t>公民身份</w:t>
      </w:r>
      <w:r>
        <w:rPr>
          <w:rFonts w:hint="eastAsia" w:ascii="仿宋_GB2312" w:hAnsi="仿宋_GB2312" w:eastAsia="仿宋_GB2312" w:cs="仿宋_GB2312"/>
          <w:sz w:val="32"/>
          <w:szCs w:val="32"/>
          <w:lang w:eastAsia="zh-Hans"/>
        </w:rPr>
        <w:t>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联系电话</w:t>
      </w:r>
      <w:r>
        <w:rPr>
          <w:rFonts w:hint="eastAsia" w:ascii="仿宋_GB2312" w:hAnsi="仿宋_GB2312" w:eastAsia="仿宋_GB2312" w:cs="仿宋_GB2312"/>
          <w:sz w:val="32"/>
          <w:szCs w:val="32"/>
          <w:u w:val="single"/>
          <w:lang w:eastAsia="zh-Hans"/>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7AE248CE">
      <w:pP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日参加第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届“国寿杯·乐拍CBD”艺术创意大赛，为严格遵守相关比赛规则</w:t>
      </w:r>
      <w:r>
        <w:rPr>
          <w:rFonts w:hint="eastAsia" w:ascii="仿宋_GB2312" w:hAnsi="仿宋_GB2312" w:eastAsia="仿宋_GB2312" w:cs="仿宋_GB2312"/>
          <w:sz w:val="32"/>
          <w:szCs w:val="32"/>
          <w:lang w:eastAsia="zh-Hans"/>
        </w:rPr>
        <w:t>，本人</w:t>
      </w:r>
      <w:r>
        <w:rPr>
          <w:rFonts w:hint="eastAsia" w:ascii="仿宋_GB2312" w:hAnsi="仿宋_GB2312" w:eastAsia="仿宋_GB2312" w:cs="仿宋_GB2312"/>
          <w:sz w:val="32"/>
          <w:szCs w:val="32"/>
        </w:rPr>
        <w:t>特作出以下承诺：</w:t>
      </w:r>
    </w:p>
    <w:p w14:paraId="1DC05B7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一、参赛作品传递正能量、保证原创、拥有完整版权，提交前未在公开渠道发表过，不涉及第三方版权纠纷问题。</w:t>
      </w:r>
    </w:p>
    <w:p w14:paraId="29DD064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二、因作品著作权、商标权、名誉权及其他任何合法权益引起纠纷产生的后果及损失，由本人负责自行处理并承担全部费用。</w:t>
      </w:r>
    </w:p>
    <w:p w14:paraId="5E9F03B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认同参赛作品除署名权外的知识产权转移给济南中央商务区管理委员会。组委会可对本人比赛获奖作品进行宣传、展映、加工、修改及出版等，不需再另付稿酬。未经济南中央商务区管理委员会同意，本人不在其他平台发布和传播参赛作品。</w:t>
      </w:r>
    </w:p>
    <w:p w14:paraId="5D242C2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四、作品发布各网络平台时，主动做好相关维护，及时删除负面评论。</w:t>
      </w:r>
    </w:p>
    <w:p w14:paraId="6B2C005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在单个赛道内重复获奖，系列作品的单幅作品不重复获奖，知悉并遵守集体创作的作品获奖金额为单个奖项金额这一规定，集体创作成员内部分配事宜由成员自行妥善处理，与济南中央商务区管理委员无关。</w:t>
      </w:r>
    </w:p>
    <w:p w14:paraId="52BFD31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六、银行账号为本人账号，信息准确无误，知悉奖金为税前金额，需参赛人自行申报缴纳相应税款，不委托他人代领。</w:t>
      </w:r>
    </w:p>
    <w:p w14:paraId="5975E48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七、提供的报名资料内容真实、合法、有效。</w:t>
      </w:r>
    </w:p>
    <w:p w14:paraId="0303B2C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八、认同主办单位和承办单位对本次活动的所有相关解释。</w:t>
      </w:r>
    </w:p>
    <w:p w14:paraId="2E40B883">
      <w:pPr>
        <w:adjustRightInd w:val="0"/>
        <w:snapToGrid w:val="0"/>
        <w:spacing w:line="360" w:lineRule="auto"/>
        <w:ind w:firstLine="640" w:firstLineChars="200"/>
        <w:rPr>
          <w:rFonts w:ascii="仿宋_GB2312" w:hAnsi="仿宋_GB2312" w:eastAsia="仿宋_GB2312" w:cs="仿宋_GB2312"/>
          <w:sz w:val="32"/>
          <w:szCs w:val="32"/>
          <w:lang w:eastAsia="zh-Hans"/>
        </w:rPr>
      </w:pPr>
    </w:p>
    <w:p w14:paraId="5D36AA53">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特此承诺！</w:t>
      </w:r>
    </w:p>
    <w:p w14:paraId="4593F2FC">
      <w:pPr>
        <w:adjustRightInd w:val="0"/>
        <w:snapToGrid w:val="0"/>
        <w:spacing w:line="360" w:lineRule="auto"/>
        <w:rPr>
          <w:rFonts w:ascii="仿宋_GB2312" w:hAnsi="仿宋_GB2312" w:eastAsia="仿宋_GB2312" w:cs="仿宋_GB2312"/>
          <w:sz w:val="32"/>
          <w:szCs w:val="32"/>
        </w:rPr>
      </w:pPr>
    </w:p>
    <w:p w14:paraId="487E1044">
      <w:pPr>
        <w:wordWrap w:val="0"/>
        <w:adjustRightInd w:val="0"/>
        <w:snapToGrid w:val="0"/>
        <w:spacing w:line="360" w:lineRule="auto"/>
        <w:jc w:val="right"/>
        <w:rPr>
          <w:rFonts w:ascii="仿宋_GB2312" w:hAnsi="仿宋_GB2312" w:eastAsia="仿宋_GB2312" w:cs="仿宋_GB2312"/>
          <w:sz w:val="32"/>
          <w:szCs w:val="32"/>
          <w:u w:val="single"/>
          <w:lang w:eastAsia="zh-Hans"/>
        </w:rPr>
      </w:pPr>
      <w:r>
        <w:rPr>
          <w:rFonts w:hint="eastAsia" w:ascii="仿宋_GB2312" w:hAnsi="仿宋_GB2312" w:eastAsia="仿宋_GB2312" w:cs="仿宋_GB2312"/>
          <w:sz w:val="32"/>
          <w:szCs w:val="32"/>
          <w:lang w:eastAsia="zh-Hans"/>
        </w:rPr>
        <w:t>承诺人：</w:t>
      </w:r>
      <w:r>
        <w:rPr>
          <w:rFonts w:hint="eastAsia" w:ascii="仿宋_GB2312" w:hAnsi="仿宋_GB2312" w:eastAsia="仿宋_GB2312" w:cs="仿宋_GB2312"/>
          <w:sz w:val="32"/>
          <w:szCs w:val="32"/>
          <w:u w:val="single"/>
          <w:lang w:eastAsia="zh-Hans"/>
        </w:rPr>
        <w:t xml:space="preserve">         </w:t>
      </w:r>
    </w:p>
    <w:p w14:paraId="091796ED">
      <w:pPr>
        <w:wordWrap w:val="0"/>
        <w:adjustRightInd w:val="0"/>
        <w:snapToGrid w:val="0"/>
        <w:spacing w:line="360" w:lineRule="auto"/>
        <w:jc w:val="righ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年   月   日</w:t>
      </w:r>
    </w:p>
    <w:p w14:paraId="5929C5CD">
      <w:pPr>
        <w:adjustRightInd w:val="0"/>
        <w:snapToGrid w:val="0"/>
        <w:spacing w:line="360" w:lineRule="auto"/>
        <w:jc w:val="right"/>
        <w:rPr>
          <w:rFonts w:ascii="汉仪书宋二简" w:hAnsi="汉仪书宋二简" w:eastAsia="汉仪书宋二简" w:cs="汉仪书宋二简"/>
          <w:sz w:val="28"/>
          <w:szCs w:val="28"/>
          <w:lang w:eastAsia="zh-Hans"/>
        </w:rPr>
      </w:pPr>
    </w:p>
    <w:p w14:paraId="5B0B00BB">
      <w:pPr>
        <w:adjustRightInd w:val="0"/>
        <w:snapToGrid w:val="0"/>
        <w:spacing w:line="360" w:lineRule="auto"/>
        <w:jc w:val="left"/>
        <w:rPr>
          <w:rFonts w:ascii="汉仪书宋二简" w:hAnsi="汉仪书宋二简" w:eastAsia="汉仪书宋二简" w:cs="汉仪书宋二简"/>
        </w:rPr>
      </w:pPr>
    </w:p>
    <w:p w14:paraId="32F6D56F">
      <w:pPr>
        <w:jc w:val="center"/>
        <w:rPr>
          <w:rFonts w:ascii="方正小标宋简体" w:hAnsi="Microsoft YaHei UI" w:eastAsia="方正小标宋简体" w:cs="宋体"/>
          <w:bCs/>
          <w:spacing w:val="8"/>
          <w:kern w:val="0"/>
          <w:sz w:val="24"/>
          <w:shd w:val="clear" w:color="auto" w:fill="FFFFFF"/>
        </w:rPr>
        <w:sectPr>
          <w:pgSz w:w="11906" w:h="16838"/>
          <w:pgMar w:top="1440" w:right="1800" w:bottom="1440" w:left="1800" w:header="851" w:footer="992" w:gutter="0"/>
          <w:cols w:space="425" w:num="1"/>
          <w:docGrid w:type="lines" w:linePitch="312" w:charSpace="0"/>
        </w:sectPr>
      </w:pPr>
    </w:p>
    <w:p w14:paraId="721BB703">
      <w:pPr>
        <w:spacing w:line="592" w:lineRule="exact"/>
        <w:jc w:val="left"/>
        <w:rPr>
          <w:rFonts w:ascii="仿宋_GB2312" w:hAnsi="仿宋_GB2312" w:eastAsia="仿宋_GB2312" w:cs="仿宋_GB2312"/>
          <w:bCs/>
          <w:spacing w:val="8"/>
          <w:kern w:val="0"/>
          <w:sz w:val="32"/>
          <w:szCs w:val="32"/>
          <w:shd w:val="clear" w:color="auto" w:fill="FFFFFF"/>
        </w:rPr>
      </w:pPr>
      <w:r>
        <w:rPr>
          <w:rFonts w:hint="eastAsia" w:ascii="仿宋_GB2312" w:hAnsi="仿宋_GB2312" w:eastAsia="仿宋_GB2312" w:cs="仿宋_GB2312"/>
          <w:bCs/>
          <w:spacing w:val="8"/>
          <w:kern w:val="0"/>
          <w:sz w:val="32"/>
          <w:szCs w:val="32"/>
          <w:shd w:val="clear" w:color="auto" w:fill="FFFFFF"/>
        </w:rPr>
        <w:t>附件：4</w:t>
      </w:r>
    </w:p>
    <w:p w14:paraId="653E50C0">
      <w:pPr>
        <w:pStyle w:val="3"/>
      </w:pPr>
    </w:p>
    <w:p w14:paraId="673196BB">
      <w:pPr>
        <w:spacing w:line="592" w:lineRule="exact"/>
        <w:jc w:val="center"/>
        <w:rPr>
          <w:rFonts w:hint="eastAsia" w:ascii="方正小标宋简体" w:hAnsi="Microsoft YaHei UI" w:eastAsia="方正小标宋简体" w:cs="宋体"/>
          <w:bCs/>
          <w:spacing w:val="8"/>
          <w:kern w:val="0"/>
          <w:sz w:val="44"/>
          <w:szCs w:val="44"/>
          <w:shd w:val="clear" w:color="auto" w:fill="FFFFFF"/>
        </w:rPr>
      </w:pPr>
      <w:r>
        <w:rPr>
          <w:rFonts w:hint="eastAsia" w:ascii="方正小标宋简体" w:hAnsi="Microsoft YaHei UI" w:eastAsia="方正小标宋简体" w:cs="宋体"/>
          <w:bCs/>
          <w:spacing w:val="8"/>
          <w:kern w:val="0"/>
          <w:sz w:val="44"/>
          <w:szCs w:val="44"/>
          <w:shd w:val="clear" w:color="auto" w:fill="FFFFFF"/>
        </w:rPr>
        <w:t>第</w:t>
      </w:r>
      <w:r>
        <w:rPr>
          <w:rFonts w:hint="eastAsia" w:ascii="方正小标宋简体" w:hAnsi="Microsoft YaHei UI" w:eastAsia="方正小标宋简体" w:cs="宋体"/>
          <w:bCs/>
          <w:spacing w:val="8"/>
          <w:kern w:val="0"/>
          <w:sz w:val="44"/>
          <w:szCs w:val="44"/>
          <w:shd w:val="clear" w:color="auto" w:fill="FFFFFF"/>
          <w:lang w:val="en-US" w:eastAsia="zh-CN"/>
        </w:rPr>
        <w:t>五</w:t>
      </w:r>
      <w:r>
        <w:rPr>
          <w:rFonts w:hint="eastAsia" w:ascii="方正小标宋简体" w:hAnsi="Microsoft YaHei UI" w:eastAsia="方正小标宋简体" w:cs="宋体"/>
          <w:bCs/>
          <w:spacing w:val="8"/>
          <w:kern w:val="0"/>
          <w:sz w:val="44"/>
          <w:szCs w:val="44"/>
          <w:shd w:val="clear" w:color="auto" w:fill="FFFFFF"/>
        </w:rPr>
        <w:t>届“国寿杯·乐拍CBD”</w:t>
      </w:r>
    </w:p>
    <w:p w14:paraId="567DD264">
      <w:pPr>
        <w:jc w:val="center"/>
        <w:rPr>
          <w:rFonts w:ascii="方正小标宋简体" w:eastAsia="方正小标宋简体"/>
          <w:sz w:val="44"/>
          <w:szCs w:val="44"/>
        </w:rPr>
      </w:pPr>
      <w:r>
        <w:rPr>
          <w:rFonts w:hint="eastAsia" w:ascii="方正小标宋简体" w:hAnsi="方正小标宋简体" w:eastAsia="方正小标宋简体" w:cs="方正小标宋简体"/>
          <w:color w:val="000000" w:themeColor="text1"/>
          <w:spacing w:val="8"/>
          <w:kern w:val="0"/>
          <w:sz w:val="44"/>
          <w:szCs w:val="44"/>
          <w:shd w:val="clear" w:color="auto" w:fill="FFFFFF"/>
          <w:lang w:val="en-US" w:eastAsia="zh-CN"/>
          <w14:textFill>
            <w14:solidFill>
              <w14:schemeClr w14:val="tx1"/>
            </w14:solidFill>
          </w14:textFill>
        </w:rPr>
        <w:t>光影艺术</w:t>
      </w:r>
      <w:r>
        <w:rPr>
          <w:rFonts w:hint="eastAsia" w:ascii="方正小标宋简体" w:hAnsi="方正小标宋简体" w:eastAsia="方正小标宋简体" w:cs="方正小标宋简体"/>
          <w:color w:val="000000" w:themeColor="text1"/>
          <w:spacing w:val="8"/>
          <w:kern w:val="0"/>
          <w:sz w:val="44"/>
          <w:szCs w:val="44"/>
          <w:shd w:val="clear" w:color="auto" w:fill="FFFFFF"/>
          <w14:textFill>
            <w14:solidFill>
              <w14:schemeClr w14:val="tx1"/>
            </w14:solidFill>
          </w14:textFill>
        </w:rPr>
        <w:t>大赛</w:t>
      </w:r>
      <w:r>
        <w:rPr>
          <w:rFonts w:hint="eastAsia" w:ascii="方正小标宋简体" w:eastAsia="方正小标宋简体"/>
          <w:sz w:val="44"/>
          <w:szCs w:val="44"/>
        </w:rPr>
        <w:t>协议书</w:t>
      </w:r>
    </w:p>
    <w:p w14:paraId="35219DBC">
      <w:pPr>
        <w:rPr>
          <w:sz w:val="32"/>
          <w:szCs w:val="32"/>
        </w:rPr>
      </w:pPr>
    </w:p>
    <w:p w14:paraId="21FDCE22">
      <w:pPr>
        <w:rPr>
          <w:rFonts w:ascii="仿宋_GB2312" w:eastAsia="仿宋_GB2312"/>
          <w:sz w:val="32"/>
          <w:szCs w:val="32"/>
        </w:rPr>
      </w:pPr>
      <w:r>
        <w:rPr>
          <w:rFonts w:hint="eastAsia" w:ascii="仿宋_GB2312" w:eastAsia="仿宋_GB2312"/>
          <w:sz w:val="32"/>
          <w:szCs w:val="32"/>
        </w:rPr>
        <w:t>甲方：济南中央商务区管理委员会</w:t>
      </w:r>
    </w:p>
    <w:p w14:paraId="1EA9A315">
      <w:pPr>
        <w:rPr>
          <w:rFonts w:ascii="仿宋_GB2312" w:eastAsia="仿宋_GB2312"/>
          <w:sz w:val="32"/>
          <w:szCs w:val="32"/>
        </w:rPr>
      </w:pPr>
      <w:r>
        <w:rPr>
          <w:rFonts w:hint="eastAsia" w:ascii="仿宋_GB2312" w:eastAsia="仿宋_GB2312"/>
          <w:sz w:val="32"/>
          <w:szCs w:val="32"/>
        </w:rPr>
        <w:t>乙方：</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rPr>
        <w:t xml:space="preserve"> </w:t>
      </w:r>
      <w:r>
        <w:rPr>
          <w:rFonts w:hint="eastAsia" w:ascii="仿宋_GB2312" w:eastAsia="仿宋_GB2312"/>
          <w:sz w:val="32"/>
          <w:szCs w:val="32"/>
        </w:rPr>
        <w:t>公民身份号码：</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7A01E6F5">
      <w:pPr>
        <w:rPr>
          <w:rFonts w:ascii="仿宋_GB2312" w:eastAsia="仿宋_GB2312"/>
          <w:sz w:val="32"/>
          <w:szCs w:val="32"/>
        </w:rPr>
      </w:pPr>
      <w:r>
        <w:rPr>
          <w:rFonts w:hint="eastAsia" w:ascii="仿宋_GB2312" w:eastAsia="仿宋_GB2312"/>
          <w:sz w:val="32"/>
          <w:szCs w:val="32"/>
        </w:rPr>
        <w:t>鉴于：</w:t>
      </w:r>
    </w:p>
    <w:p w14:paraId="52AFB15C">
      <w:pPr>
        <w:ind w:firstLine="640"/>
        <w:rPr>
          <w:rFonts w:ascii="仿宋_GB2312" w:eastAsia="仿宋_GB2312"/>
          <w:sz w:val="32"/>
          <w:szCs w:val="32"/>
        </w:rPr>
      </w:pPr>
      <w:r>
        <w:rPr>
          <w:rFonts w:hint="eastAsia" w:ascii="仿宋_GB2312" w:eastAsia="仿宋_GB2312"/>
          <w:sz w:val="32"/>
          <w:szCs w:val="32"/>
        </w:rPr>
        <w:t>乙方参加甲方及中国人寿保险股份有限公司山东省分公司共同主办的第</w:t>
      </w:r>
      <w:r>
        <w:rPr>
          <w:rFonts w:hint="eastAsia" w:ascii="仿宋_GB2312" w:eastAsia="仿宋_GB2312"/>
          <w:sz w:val="32"/>
          <w:szCs w:val="32"/>
          <w:lang w:val="en-US" w:eastAsia="zh-CN"/>
        </w:rPr>
        <w:t>五</w:t>
      </w:r>
      <w:r>
        <w:rPr>
          <w:rFonts w:hint="eastAsia" w:ascii="仿宋_GB2312" w:eastAsia="仿宋_GB2312"/>
          <w:sz w:val="32"/>
          <w:szCs w:val="32"/>
        </w:rPr>
        <w:t>届“国寿杯·乐拍CBD”影像艺术大赛（以下简称大赛），其拍摄的作品</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p>
    <w:p w14:paraId="40F1D0D8">
      <w:pPr>
        <w:rPr>
          <w:rFonts w:ascii="仿宋_GB2312" w:eastAsia="仿宋_GB2312"/>
          <w:sz w:val="32"/>
          <w:szCs w:val="32"/>
        </w:rPr>
      </w:pPr>
      <w:r>
        <w:rPr>
          <w:rFonts w:hint="eastAsia" w:ascii="仿宋_GB2312" w:eastAsia="仿宋_GB2312"/>
          <w:sz w:val="32"/>
          <w:szCs w:val="32"/>
        </w:rPr>
        <w:t>获得</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等奖。</w:t>
      </w:r>
    </w:p>
    <w:p w14:paraId="21C567B3">
      <w:pPr>
        <w:ind w:firstLine="640"/>
        <w:rPr>
          <w:rFonts w:ascii="仿宋_GB2312" w:eastAsia="仿宋_GB2312"/>
          <w:sz w:val="32"/>
          <w:szCs w:val="32"/>
        </w:rPr>
      </w:pPr>
      <w:r>
        <w:rPr>
          <w:rFonts w:hint="eastAsia" w:ascii="仿宋_GB2312" w:eastAsia="仿宋_GB2312"/>
          <w:sz w:val="32"/>
          <w:szCs w:val="32"/>
        </w:rPr>
        <w:t>在上述基础上，甲乙双方签订协议如下：</w:t>
      </w:r>
    </w:p>
    <w:p w14:paraId="518AE074">
      <w:pPr>
        <w:ind w:firstLine="640"/>
        <w:rPr>
          <w:rFonts w:ascii="仿宋_GB2312" w:eastAsia="仿宋_GB2312"/>
          <w:sz w:val="32"/>
          <w:szCs w:val="32"/>
        </w:rPr>
      </w:pPr>
      <w:r>
        <w:rPr>
          <w:rFonts w:hint="eastAsia" w:ascii="仿宋_GB2312" w:eastAsia="仿宋_GB2312"/>
          <w:sz w:val="32"/>
          <w:szCs w:val="32"/>
        </w:rPr>
        <w:t>一、乙方承诺其参赛作品</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系本人原创并拥有完整著作权，作品中音乐、字体等素材不涉及第三方版权纠纷。如因乙方参赛作品侵犯第三方权益，引起著作权、商标权、名誉权、肖像权及其他任何合法权益引起纠纷的，由乙方负责处理并承担费用，甲方有权取消乙方所获奖项并追回奖金，因此给甲方造成损失的，乙方应赔偿甲方损失。</w:t>
      </w:r>
    </w:p>
    <w:p w14:paraId="7C06C63B">
      <w:pPr>
        <w:ind w:firstLine="640"/>
        <w:rPr>
          <w:rFonts w:ascii="仿宋_GB2312" w:eastAsia="仿宋_GB2312"/>
          <w:sz w:val="32"/>
          <w:szCs w:val="32"/>
        </w:rPr>
      </w:pPr>
      <w:r>
        <w:rPr>
          <w:rFonts w:hint="eastAsia" w:ascii="仿宋_GB2312" w:eastAsia="仿宋_GB2312"/>
          <w:sz w:val="32"/>
          <w:szCs w:val="32"/>
        </w:rPr>
        <w:t>二、在本协议签订后，甲方通过大赛主办方之一中国人寿保险股份有限公司山东省分公司，按照乙方报名资料内填写的收款账户信息，向乙方支付奖金</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元（含税）。如收款账户信息有误，视为自动放弃。</w:t>
      </w:r>
    </w:p>
    <w:p w14:paraId="36ECA644">
      <w:pPr>
        <w:ind w:firstLine="640"/>
        <w:rPr>
          <w:rFonts w:ascii="仿宋_GB2312" w:eastAsia="仿宋_GB2312"/>
          <w:sz w:val="32"/>
          <w:szCs w:val="32"/>
        </w:rPr>
      </w:pPr>
      <w:r>
        <w:rPr>
          <w:rFonts w:hint="eastAsia" w:ascii="仿宋_GB2312" w:eastAsia="仿宋_GB2312"/>
          <w:sz w:val="32"/>
          <w:szCs w:val="32"/>
        </w:rPr>
        <w:t>三、双方确认，根据大赛公告的参赛规则中有关版权声明，乙方参赛作品除署名权外的其他知识产权全部转移给甲方。甲方有权对乙方参赛作品进行加工、修改、授权、展映、出版等一切权利，除第二条所述奖金外，不需再另付稿酬。大赛结束后，未经甲方书面同意，乙方不得在任何平台、媒体发布和传播参赛作品。</w:t>
      </w:r>
    </w:p>
    <w:p w14:paraId="0E80E855">
      <w:pPr>
        <w:ind w:firstLine="640"/>
        <w:rPr>
          <w:rFonts w:ascii="仿宋_GB2312" w:eastAsia="仿宋_GB2312"/>
          <w:sz w:val="32"/>
          <w:szCs w:val="32"/>
        </w:rPr>
      </w:pPr>
      <w:r>
        <w:rPr>
          <w:rFonts w:hint="eastAsia" w:ascii="仿宋_GB2312" w:eastAsia="仿宋_GB2312"/>
          <w:sz w:val="32"/>
          <w:szCs w:val="32"/>
        </w:rPr>
        <w:t>四、其他事宜按公告的参赛规则执行。</w:t>
      </w:r>
    </w:p>
    <w:p w14:paraId="3C6B3A3F">
      <w:pPr>
        <w:ind w:firstLine="640"/>
        <w:rPr>
          <w:rFonts w:ascii="仿宋_GB2312" w:eastAsia="仿宋_GB2312"/>
          <w:sz w:val="32"/>
          <w:szCs w:val="32"/>
        </w:rPr>
      </w:pPr>
      <w:r>
        <w:rPr>
          <w:rFonts w:hint="eastAsia" w:ascii="仿宋_GB2312" w:eastAsia="仿宋_GB2312"/>
          <w:sz w:val="32"/>
          <w:szCs w:val="32"/>
        </w:rPr>
        <w:t>五、凡因本协议产生的及与本协议有关的一切争议，双方友好协商解决，协商不成提交甲方住所地法院诉讼解决。</w:t>
      </w:r>
    </w:p>
    <w:p w14:paraId="2632E3EF">
      <w:pPr>
        <w:ind w:firstLine="640"/>
        <w:rPr>
          <w:rFonts w:ascii="仿宋_GB2312" w:eastAsia="仿宋_GB2312"/>
          <w:sz w:val="32"/>
          <w:szCs w:val="32"/>
        </w:rPr>
      </w:pPr>
      <w:r>
        <w:rPr>
          <w:rFonts w:hint="eastAsia" w:ascii="仿宋_GB2312" w:eastAsia="仿宋_GB2312"/>
          <w:sz w:val="32"/>
          <w:szCs w:val="32"/>
        </w:rPr>
        <w:t>六、本协议自双方签名、盖章之日起生效，一式叁份，乙方保留壹份，具有同等法律效力。</w:t>
      </w:r>
    </w:p>
    <w:p w14:paraId="3D544D47">
      <w:pPr>
        <w:ind w:firstLine="640"/>
        <w:rPr>
          <w:rFonts w:ascii="仿宋_GB2312" w:eastAsia="仿宋_GB2312"/>
          <w:sz w:val="28"/>
          <w:szCs w:val="28"/>
        </w:rPr>
      </w:pPr>
    </w:p>
    <w:p w14:paraId="110147C2">
      <w:pPr>
        <w:rPr>
          <w:rFonts w:ascii="仿宋_GB2312" w:eastAsia="仿宋_GB2312"/>
          <w:sz w:val="32"/>
          <w:szCs w:val="32"/>
        </w:rPr>
      </w:pPr>
      <w:r>
        <w:rPr>
          <w:rFonts w:hint="eastAsia" w:ascii="仿宋_GB2312" w:eastAsia="仿宋_GB2312"/>
          <w:sz w:val="32"/>
          <w:szCs w:val="32"/>
        </w:rPr>
        <w:t>甲方：济南中央商务区管理委员会（盖章）</w:t>
      </w:r>
    </w:p>
    <w:p w14:paraId="70683A95">
      <w:pPr>
        <w:rPr>
          <w:rFonts w:ascii="仿宋_GB2312" w:eastAsia="仿宋_GB2312"/>
          <w:sz w:val="32"/>
          <w:szCs w:val="32"/>
        </w:rPr>
      </w:pPr>
      <w:r>
        <w:rPr>
          <w:rFonts w:hint="eastAsia" w:ascii="仿宋_GB2312" w:eastAsia="仿宋_GB2312"/>
          <w:sz w:val="32"/>
          <w:szCs w:val="32"/>
        </w:rPr>
        <w:t>经办人：（签名）</w:t>
      </w:r>
    </w:p>
    <w:p w14:paraId="7C1DA63D">
      <w:pPr>
        <w:rPr>
          <w:rFonts w:ascii="仿宋_GB2312" w:eastAsia="仿宋_GB2312"/>
          <w:sz w:val="28"/>
          <w:szCs w:val="28"/>
        </w:rPr>
      </w:pPr>
    </w:p>
    <w:p w14:paraId="7FF20855">
      <w:pPr>
        <w:rPr>
          <w:rFonts w:ascii="仿宋_GB2312" w:eastAsia="仿宋_GB2312"/>
          <w:sz w:val="32"/>
          <w:szCs w:val="32"/>
        </w:rPr>
      </w:pPr>
      <w:r>
        <w:rPr>
          <w:rFonts w:hint="eastAsia" w:ascii="仿宋_GB2312" w:eastAsia="仿宋_GB2312"/>
          <w:sz w:val="32"/>
          <w:szCs w:val="32"/>
        </w:rPr>
        <w:t>乙方： （签名）</w:t>
      </w:r>
    </w:p>
    <w:p w14:paraId="030A4DDC">
      <w:pPr>
        <w:rPr>
          <w:rFonts w:ascii="仿宋_GB2312" w:eastAsia="仿宋_GB2312"/>
          <w:sz w:val="28"/>
          <w:szCs w:val="28"/>
        </w:rPr>
      </w:pPr>
    </w:p>
    <w:p w14:paraId="40DD4D8B">
      <w:pP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日</w:t>
      </w:r>
    </w:p>
    <w:p w14:paraId="3CDC7E30">
      <w:pPr>
        <w:rPr>
          <w:rFonts w:ascii="仿宋_GB2312" w:eastAsia="仿宋_GB2312"/>
          <w:sz w:val="32"/>
          <w:szCs w:val="32"/>
        </w:rPr>
      </w:pPr>
      <w:r>
        <w:rPr>
          <w:rFonts w:hint="eastAsia" w:ascii="仿宋_GB2312" w:eastAsia="仿宋_GB2312"/>
          <w:sz w:val="32"/>
          <w:szCs w:val="32"/>
        </w:rPr>
        <w:t>附：作品图片</w:t>
      </w:r>
    </w:p>
    <w:p w14:paraId="2C69365A">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auto"/>
    <w:pitch w:val="default"/>
    <w:sig w:usb0="00000000" w:usb1="00000000" w:usb2="00000009" w:usb3="00000000" w:csb0="000001FF" w:csb1="00000000"/>
  </w:font>
  <w:font w:name="汉仪书宋二简">
    <w:altName w:val="宋体"/>
    <w:panose1 w:val="00000000000000000000"/>
    <w:charset w:val="86"/>
    <w:family w:val="auto"/>
    <w:pitch w:val="default"/>
    <w:sig w:usb0="00000000" w:usb1="000000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NmUwMTY1MWFkYWYzZTIyZTIzYTlhYTdlMGY0MGUifQ=="/>
  </w:docVars>
  <w:rsids>
    <w:rsidRoot w:val="004B3E2D"/>
    <w:rsid w:val="00012E0C"/>
    <w:rsid w:val="00107B98"/>
    <w:rsid w:val="002C13AD"/>
    <w:rsid w:val="003C7B2E"/>
    <w:rsid w:val="00465567"/>
    <w:rsid w:val="004B3E2D"/>
    <w:rsid w:val="004D00AB"/>
    <w:rsid w:val="00620412"/>
    <w:rsid w:val="00737AB0"/>
    <w:rsid w:val="007430CC"/>
    <w:rsid w:val="009B0939"/>
    <w:rsid w:val="00A635A8"/>
    <w:rsid w:val="00B25A16"/>
    <w:rsid w:val="00BD3939"/>
    <w:rsid w:val="00C0136E"/>
    <w:rsid w:val="00C91F98"/>
    <w:rsid w:val="00CC1E1F"/>
    <w:rsid w:val="00DD4031"/>
    <w:rsid w:val="00F3701D"/>
    <w:rsid w:val="00FB7769"/>
    <w:rsid w:val="05EC445F"/>
    <w:rsid w:val="083E64B7"/>
    <w:rsid w:val="0FD73A9A"/>
    <w:rsid w:val="0FE227B7"/>
    <w:rsid w:val="123E7142"/>
    <w:rsid w:val="213F480B"/>
    <w:rsid w:val="23BA480F"/>
    <w:rsid w:val="26747E2C"/>
    <w:rsid w:val="27DF2F1B"/>
    <w:rsid w:val="2A48356C"/>
    <w:rsid w:val="32CB5E5A"/>
    <w:rsid w:val="361C5DEB"/>
    <w:rsid w:val="36DB148C"/>
    <w:rsid w:val="43A77C54"/>
    <w:rsid w:val="47FD2F18"/>
    <w:rsid w:val="48513732"/>
    <w:rsid w:val="54870C36"/>
    <w:rsid w:val="5859375E"/>
    <w:rsid w:val="58B30533"/>
    <w:rsid w:val="5E760B05"/>
    <w:rsid w:val="603B144A"/>
    <w:rsid w:val="60F03F78"/>
    <w:rsid w:val="6B184290"/>
    <w:rsid w:val="705E4B19"/>
    <w:rsid w:val="76D30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9"/>
    <w:pPr>
      <w:keepNext/>
      <w:keepLines/>
      <w:spacing w:line="579" w:lineRule="atLeast"/>
      <w:ind w:firstLine="200" w:firstLineChars="200"/>
      <w:outlineLvl w:val="1"/>
    </w:pPr>
    <w:rPr>
      <w:rFonts w:ascii="Cambria" w:hAnsi="Cambria" w:eastAsia="黑体"/>
      <w:bCs/>
      <w:lang w:val="fr-FR"/>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after="120"/>
    </w:pPr>
  </w:style>
  <w:style w:type="paragraph" w:styleId="4">
    <w:name w:val="Plain Text"/>
    <w:basedOn w:val="1"/>
    <w:autoRedefine/>
    <w:qFormat/>
    <w:uiPriority w:val="0"/>
    <w:rPr>
      <w:rFonts w:ascii="宋体" w:hAnsi="Courier New"/>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autoRedefine/>
    <w:qFormat/>
    <w:uiPriority w:val="0"/>
    <w:rPr>
      <w:color w:val="0000FF"/>
      <w:u w:val="single"/>
    </w:rPr>
  </w:style>
  <w:style w:type="paragraph" w:customStyle="1" w:styleId="1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3054</Words>
  <Characters>3147</Characters>
  <Lines>24</Lines>
  <Paragraphs>6</Paragraphs>
  <TotalTime>39</TotalTime>
  <ScaleCrop>false</ScaleCrop>
  <LinksUpToDate>false</LinksUpToDate>
  <CharactersWithSpaces>3454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2024-04-16T01:41:00Z</dcterms:created>
  <dc:creator>Administrator</dc:creator>
  <cp:lastModifiedBy>Mrs.Zhu</cp:lastModifiedBy>
  <cp:lastPrinted>2025-05-07T07:52:00Z</cp:lastPrinted>
  <dcterms:modified xsi:type="dcterms:W3CDTF">2025-05-12T01:49:28Z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54F8777D4FFD491C891797FC58427AB1_13</vt:lpwstr>
  </property>
  <property fmtid="{D5CDD505-2E9C-101B-9397-08002B2CF9AE}" pid="4" name="KSOTemplateDocerSaveRecord">
    <vt:lpwstr>eyJoZGlkIjoiZjUzMDk4ZjMzMTUyYjczZTY1ZWU1ODRiMzkzNjk0NmIiLCJ1c2VySWQiOiI0MjA2NTIwNTMifQ==</vt:lpwstr>
  </property>
</Properties>
</file>